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3B6" w:rsidRDefault="00F13ADF">
      <w:pPr>
        <w:spacing w:after="0" w:line="408" w:lineRule="auto"/>
        <w:ind w:left="120"/>
        <w:jc w:val="center"/>
      </w:pPr>
      <w:bookmarkStart w:id="0" w:name="block-12081413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253B6" w:rsidRDefault="00F13AD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70ce6c04-5d85-4344-8b96-f0be4c959e1f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Чеченской Республики 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4253B6" w:rsidRDefault="00F13AD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355bf24e-ba11-449f-8602-e458d8176250"/>
      <w:r>
        <w:rPr>
          <w:rFonts w:ascii="Times New Roman" w:hAnsi="Times New Roman"/>
          <w:b/>
          <w:color w:val="000000"/>
          <w:sz w:val="28"/>
        </w:rPr>
        <w:t>Шалинский муниципальный район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253B6" w:rsidRDefault="00F13AD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 2 с. Белгатой»</w:t>
      </w:r>
    </w:p>
    <w:p w:rsidR="004253B6" w:rsidRDefault="004253B6">
      <w:pPr>
        <w:spacing w:after="0"/>
        <w:ind w:left="120"/>
      </w:pPr>
    </w:p>
    <w:p w:rsidR="004253B6" w:rsidRDefault="004253B6">
      <w:pPr>
        <w:spacing w:after="0"/>
        <w:ind w:left="120"/>
      </w:pPr>
    </w:p>
    <w:p w:rsidR="004253B6" w:rsidRDefault="004253B6">
      <w:pPr>
        <w:spacing w:after="0"/>
        <w:ind w:left="120"/>
      </w:pPr>
    </w:p>
    <w:p w:rsidR="004253B6" w:rsidRDefault="004253B6">
      <w:pPr>
        <w:spacing w:after="0"/>
        <w:ind w:left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1B2B97">
        <w:tc>
          <w:tcPr>
            <w:tcW w:w="3114" w:type="dxa"/>
          </w:tcPr>
          <w:p w:rsidR="00C53FFE" w:rsidRPr="0040209D" w:rsidRDefault="00F13AD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13AD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F13AD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13AD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F13AD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1B2B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13A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13AD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13AD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6975" w:rsidRDefault="00F13AD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13AD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4E6975" w:rsidRDefault="00F13AD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13A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13A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13A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13AD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13AD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F13AD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13A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253B6" w:rsidRDefault="004253B6">
      <w:pPr>
        <w:spacing w:after="0"/>
        <w:ind w:left="120"/>
      </w:pPr>
    </w:p>
    <w:p w:rsidR="004253B6" w:rsidRDefault="00F13AD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253B6" w:rsidRDefault="004253B6">
      <w:pPr>
        <w:spacing w:after="0"/>
        <w:ind w:left="120"/>
      </w:pPr>
    </w:p>
    <w:p w:rsidR="004253B6" w:rsidRDefault="004253B6">
      <w:pPr>
        <w:spacing w:after="0"/>
        <w:ind w:left="120"/>
      </w:pPr>
    </w:p>
    <w:p w:rsidR="004253B6" w:rsidRDefault="004253B6">
      <w:pPr>
        <w:spacing w:after="0"/>
        <w:ind w:left="120"/>
      </w:pPr>
    </w:p>
    <w:p w:rsidR="004253B6" w:rsidRDefault="00F13AD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253B6" w:rsidRDefault="00F13AD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1662506)</w:t>
      </w:r>
    </w:p>
    <w:p w:rsidR="004253B6" w:rsidRDefault="004253B6">
      <w:pPr>
        <w:spacing w:after="0"/>
        <w:ind w:left="120"/>
        <w:jc w:val="center"/>
      </w:pPr>
    </w:p>
    <w:p w:rsidR="004253B6" w:rsidRPr="001B2B97" w:rsidRDefault="00F13ADF">
      <w:pPr>
        <w:spacing w:after="0" w:line="408" w:lineRule="auto"/>
        <w:ind w:left="120"/>
        <w:jc w:val="center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4253B6" w:rsidRPr="001B2B97" w:rsidRDefault="00F13ADF">
      <w:pPr>
        <w:spacing w:after="0" w:line="408" w:lineRule="auto"/>
        <w:ind w:left="120"/>
        <w:jc w:val="center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4253B6" w:rsidRPr="001B2B97" w:rsidRDefault="004253B6">
      <w:pPr>
        <w:spacing w:after="0"/>
        <w:ind w:left="120"/>
        <w:jc w:val="center"/>
        <w:rPr>
          <w:lang w:val="ru-RU"/>
        </w:rPr>
      </w:pPr>
    </w:p>
    <w:p w:rsidR="004253B6" w:rsidRPr="001B2B97" w:rsidRDefault="004253B6">
      <w:pPr>
        <w:spacing w:after="0"/>
        <w:ind w:left="120"/>
        <w:jc w:val="center"/>
        <w:rPr>
          <w:lang w:val="ru-RU"/>
        </w:rPr>
      </w:pPr>
    </w:p>
    <w:p w:rsidR="004253B6" w:rsidRPr="001B2B97" w:rsidRDefault="004253B6">
      <w:pPr>
        <w:spacing w:after="0"/>
        <w:ind w:left="120"/>
        <w:jc w:val="center"/>
        <w:rPr>
          <w:lang w:val="ru-RU"/>
        </w:rPr>
      </w:pPr>
    </w:p>
    <w:p w:rsidR="004253B6" w:rsidRPr="001B2B97" w:rsidRDefault="004253B6">
      <w:pPr>
        <w:spacing w:after="0"/>
        <w:ind w:left="120"/>
        <w:jc w:val="center"/>
        <w:rPr>
          <w:lang w:val="ru-RU"/>
        </w:rPr>
      </w:pPr>
    </w:p>
    <w:p w:rsidR="004253B6" w:rsidRPr="001B2B97" w:rsidRDefault="004253B6">
      <w:pPr>
        <w:spacing w:after="0"/>
        <w:ind w:left="120"/>
        <w:jc w:val="center"/>
        <w:rPr>
          <w:lang w:val="ru-RU"/>
        </w:rPr>
      </w:pPr>
    </w:p>
    <w:p w:rsidR="004253B6" w:rsidRPr="001B2B97" w:rsidRDefault="004253B6">
      <w:pPr>
        <w:spacing w:after="0"/>
        <w:ind w:left="120"/>
        <w:jc w:val="center"/>
        <w:rPr>
          <w:lang w:val="ru-RU"/>
        </w:rPr>
      </w:pPr>
    </w:p>
    <w:p w:rsidR="004253B6" w:rsidRPr="001B2B97" w:rsidRDefault="004253B6">
      <w:pPr>
        <w:spacing w:after="0"/>
        <w:ind w:left="120"/>
        <w:jc w:val="center"/>
        <w:rPr>
          <w:lang w:val="ru-RU"/>
        </w:rPr>
      </w:pPr>
    </w:p>
    <w:p w:rsidR="004253B6" w:rsidRPr="001B2B97" w:rsidRDefault="004253B6">
      <w:pPr>
        <w:spacing w:after="0"/>
        <w:ind w:left="120"/>
        <w:jc w:val="center"/>
        <w:rPr>
          <w:lang w:val="ru-RU"/>
        </w:rPr>
      </w:pPr>
    </w:p>
    <w:p w:rsidR="004253B6" w:rsidRPr="001B2B97" w:rsidRDefault="004253B6">
      <w:pPr>
        <w:spacing w:after="0"/>
        <w:ind w:left="120"/>
        <w:jc w:val="center"/>
        <w:rPr>
          <w:lang w:val="ru-RU"/>
        </w:rPr>
      </w:pPr>
    </w:p>
    <w:p w:rsidR="004253B6" w:rsidRPr="001B2B97" w:rsidRDefault="004253B6">
      <w:pPr>
        <w:spacing w:after="0"/>
        <w:ind w:left="120"/>
        <w:jc w:val="center"/>
        <w:rPr>
          <w:lang w:val="ru-RU"/>
        </w:rPr>
      </w:pPr>
    </w:p>
    <w:p w:rsidR="004253B6" w:rsidRPr="001B2B97" w:rsidRDefault="004253B6">
      <w:pPr>
        <w:spacing w:after="0"/>
        <w:ind w:left="120"/>
        <w:jc w:val="center"/>
        <w:rPr>
          <w:lang w:val="ru-RU"/>
        </w:rPr>
      </w:pPr>
    </w:p>
    <w:p w:rsidR="004253B6" w:rsidRPr="001B2B97" w:rsidRDefault="00F13ADF">
      <w:pPr>
        <w:spacing w:after="0"/>
        <w:ind w:left="120"/>
        <w:jc w:val="center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2bdabb-0f2d-40ee-bf7c-727852ad74ae"/>
      <w:r w:rsidRPr="001B2B97">
        <w:rPr>
          <w:rFonts w:ascii="Times New Roman" w:hAnsi="Times New Roman"/>
          <w:b/>
          <w:color w:val="000000"/>
          <w:sz w:val="28"/>
          <w:lang w:val="ru-RU"/>
        </w:rPr>
        <w:t>с. Белгатой</w:t>
      </w:r>
      <w:bookmarkEnd w:id="3"/>
      <w:r w:rsidRPr="001B2B9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ee4c66-afc2-48b9-8903-39adf2f93014"/>
      <w:r w:rsidRPr="001B2B97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1B2B9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B2B97">
        <w:rPr>
          <w:rFonts w:ascii="Times New Roman" w:hAnsi="Times New Roman"/>
          <w:color w:val="000000"/>
          <w:sz w:val="28"/>
          <w:lang w:val="ru-RU"/>
        </w:rPr>
        <w:t>​</w:t>
      </w: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bookmarkStart w:id="5" w:name="block-12081409"/>
      <w:bookmarkStart w:id="6" w:name="_GoBack"/>
      <w:bookmarkEnd w:id="0"/>
      <w:bookmarkEnd w:id="6"/>
      <w:r w:rsidRPr="001B2B9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базового уровня на уровне среднего общего образования </w:t>
      </w:r>
      <w:r w:rsidRPr="001B2B97">
        <w:rPr>
          <w:rFonts w:ascii="Times New Roman" w:hAnsi="Times New Roman"/>
          <w:color w:val="000000"/>
          <w:sz w:val="28"/>
          <w:lang w:val="ru-RU"/>
        </w:rPr>
        <w:t>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</w:t>
      </w:r>
      <w:r w:rsidRPr="001B2B97">
        <w:rPr>
          <w:rFonts w:ascii="Times New Roman" w:hAnsi="Times New Roman"/>
          <w:color w:val="000000"/>
          <w:sz w:val="28"/>
          <w:lang w:val="ru-RU"/>
        </w:rPr>
        <w:t>ых организациях Российской Федерации, реализующих основные образовательные программы.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</w:t>
      </w:r>
      <w:r w:rsidRPr="001B2B97">
        <w:rPr>
          <w:rFonts w:ascii="Times New Roman" w:hAnsi="Times New Roman"/>
          <w:color w:val="000000"/>
          <w:sz w:val="28"/>
          <w:lang w:val="ru-RU"/>
        </w:rPr>
        <w:t>системно-деятельностного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связей физики с естественно-научны</w:t>
      </w:r>
      <w:r w:rsidRPr="001B2B97">
        <w:rPr>
          <w:rFonts w:ascii="Times New Roman" w:hAnsi="Times New Roman"/>
          <w:color w:val="000000"/>
          <w:sz w:val="28"/>
          <w:lang w:val="ru-RU"/>
        </w:rPr>
        <w:t>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 w:rsidR="004253B6" w:rsidRDefault="00F13A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:rsidR="004253B6" w:rsidRPr="001B2B97" w:rsidRDefault="00F13A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планируе</w:t>
      </w:r>
      <w:r w:rsidRPr="001B2B97">
        <w:rPr>
          <w:rFonts w:ascii="Times New Roman" w:hAnsi="Times New Roman"/>
          <w:color w:val="000000"/>
          <w:sz w:val="28"/>
          <w:lang w:val="ru-RU"/>
        </w:rPr>
        <w:t>мые результаты освоения курса физики на базовом уровне, в том числе предметные результаты по годам обучения;</w:t>
      </w:r>
    </w:p>
    <w:p w:rsidR="004253B6" w:rsidRPr="001B2B97" w:rsidRDefault="00F13A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Физика как наука о наиболее общих законах природы, выступая в качестве учебного предмета в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</w:t>
      </w:r>
      <w:r w:rsidRPr="001B2B97">
        <w:rPr>
          <w:rFonts w:ascii="Times New Roman" w:hAnsi="Times New Roman"/>
          <w:color w:val="000000"/>
          <w:sz w:val="28"/>
          <w:lang w:val="ru-RU"/>
        </w:rPr>
        <w:t>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среднего общего образования положе</w:t>
      </w:r>
      <w:r w:rsidRPr="001B2B97">
        <w:rPr>
          <w:rFonts w:ascii="Times New Roman" w:hAnsi="Times New Roman"/>
          <w:color w:val="000000"/>
          <w:sz w:val="28"/>
          <w:lang w:val="ru-RU"/>
        </w:rPr>
        <w:t>н ряд идей, которые можно рассматривать как принципы его построения.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Идея целостности</w:t>
      </w:r>
      <w:r w:rsidRPr="001B2B97">
        <w:rPr>
          <w:rFonts w:ascii="Times New Roman" w:hAnsi="Times New Roman"/>
          <w:color w:val="000000"/>
          <w:sz w:val="28"/>
          <w:lang w:val="ru-RU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</w:t>
      </w:r>
      <w:r w:rsidRPr="001B2B97">
        <w:rPr>
          <w:rFonts w:ascii="Times New Roman" w:hAnsi="Times New Roman"/>
          <w:i/>
          <w:color w:val="000000"/>
          <w:sz w:val="28"/>
          <w:lang w:val="ru-RU"/>
        </w:rPr>
        <w:t xml:space="preserve"> генерализации</w:t>
      </w:r>
      <w:r w:rsidRPr="001B2B97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Идея гуманитаризации</w:t>
      </w:r>
      <w:r w:rsidRPr="001B2B97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</w:t>
      </w:r>
      <w:r w:rsidRPr="001B2B97">
        <w:rPr>
          <w:rFonts w:ascii="Times New Roman" w:hAnsi="Times New Roman"/>
          <w:color w:val="000000"/>
          <w:sz w:val="28"/>
          <w:lang w:val="ru-RU"/>
        </w:rPr>
        <w:t>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1B2B97">
        <w:rPr>
          <w:rFonts w:ascii="Times New Roman" w:hAnsi="Times New Roman"/>
          <w:color w:val="000000"/>
          <w:sz w:val="28"/>
          <w:lang w:val="ru-RU"/>
        </w:rPr>
        <w:t>. Курс физики предполагает знакомство с широким круго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м технических и технологических приложений изученных теорий и законов.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</w:t>
      </w:r>
      <w:r w:rsidRPr="001B2B97">
        <w:rPr>
          <w:rFonts w:ascii="Times New Roman" w:hAnsi="Times New Roman"/>
          <w:color w:val="000000"/>
          <w:sz w:val="28"/>
          <w:lang w:val="ru-RU"/>
        </w:rPr>
        <w:t>суждения проблем рационального природопользования и экологической безопасности.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Системно-деятельностный подход в курсе физики реализуется прежде всего за счёт организации экс</w:t>
      </w:r>
      <w:r w:rsidRPr="001B2B97">
        <w:rPr>
          <w:rFonts w:ascii="Times New Roman" w:hAnsi="Times New Roman"/>
          <w:color w:val="000000"/>
          <w:sz w:val="28"/>
          <w:lang w:val="ru-RU"/>
        </w:rPr>
        <w:t>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</w:t>
      </w:r>
      <w:r w:rsidRPr="001B2B97">
        <w:rPr>
          <w:rFonts w:ascii="Times New Roman" w:hAnsi="Times New Roman"/>
          <w:color w:val="000000"/>
          <w:sz w:val="28"/>
          <w:lang w:val="ru-RU"/>
        </w:rPr>
        <w:t>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</w:t>
      </w:r>
      <w:r w:rsidRPr="001B2B97">
        <w:rPr>
          <w:rFonts w:ascii="Times New Roman" w:hAnsi="Times New Roman"/>
          <w:color w:val="000000"/>
          <w:sz w:val="28"/>
          <w:lang w:val="ru-RU"/>
        </w:rPr>
        <w:t>явно заданной физической моделью, позволяющие применять изученные законы и 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ий и процессов в окружающей жизни, требующие выбора физической модели для ситуации практико-ориентированного характера.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соответствии с требованиями ФГОС СОО к материально-техническому обеспечению учебного процесса базовый уровень курса физики на уровне 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ученических практических работ и демонстрационное оборудование.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онстраций для исследования изучаемых явлений и процессов, эмпирических и фундаментальных законов, их технических применений.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Основными цел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ями изучения физики в общем образовании являются: </w:t>
      </w:r>
    </w:p>
    <w:p w:rsidR="004253B6" w:rsidRPr="001B2B97" w:rsidRDefault="00F13A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4253B6" w:rsidRPr="001B2B97" w:rsidRDefault="00F13A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</w:t>
      </w:r>
      <w:r w:rsidRPr="001B2B97">
        <w:rPr>
          <w:rFonts w:ascii="Times New Roman" w:hAnsi="Times New Roman"/>
          <w:color w:val="000000"/>
          <w:sz w:val="28"/>
          <w:lang w:val="ru-RU"/>
        </w:rPr>
        <w:t>тельского отношения к окружающим явлениям;</w:t>
      </w:r>
    </w:p>
    <w:p w:rsidR="004253B6" w:rsidRPr="001B2B97" w:rsidRDefault="00F13A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4253B6" w:rsidRPr="001B2B97" w:rsidRDefault="00F13A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</w:t>
      </w:r>
      <w:r w:rsidRPr="001B2B97">
        <w:rPr>
          <w:rFonts w:ascii="Times New Roman" w:hAnsi="Times New Roman"/>
          <w:color w:val="000000"/>
          <w:sz w:val="28"/>
          <w:lang w:val="ru-RU"/>
        </w:rPr>
        <w:t>;</w:t>
      </w:r>
    </w:p>
    <w:p w:rsidR="004253B6" w:rsidRPr="001B2B97" w:rsidRDefault="00F13A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4253B6" w:rsidRPr="001B2B97" w:rsidRDefault="00F13A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приобретение </w:t>
      </w:r>
      <w:r w:rsidRPr="001B2B97">
        <w:rPr>
          <w:rFonts w:ascii="Times New Roman" w:hAnsi="Times New Roman"/>
          <w:color w:val="000000"/>
          <w:sz w:val="28"/>
          <w:lang w:val="ru-RU"/>
        </w:rPr>
        <w:t>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4253B6" w:rsidRPr="001B2B97" w:rsidRDefault="00F13A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</w:t>
      </w:r>
      <w:r w:rsidRPr="001B2B97">
        <w:rPr>
          <w:rFonts w:ascii="Times New Roman" w:hAnsi="Times New Roman"/>
          <w:color w:val="000000"/>
          <w:sz w:val="28"/>
          <w:lang w:val="ru-RU"/>
        </w:rPr>
        <w:t>ироде и для принятия практических решений в повседневной жизни;</w:t>
      </w:r>
    </w:p>
    <w:p w:rsidR="004253B6" w:rsidRPr="001B2B97" w:rsidRDefault="00F13A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4253B6" w:rsidRPr="001B2B97" w:rsidRDefault="00F13A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понимание физически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х основ и принципов действия технических устройств и технологических процессов, их влияния на окружающую среду; </w:t>
      </w:r>
    </w:p>
    <w:p w:rsidR="004253B6" w:rsidRPr="001B2B97" w:rsidRDefault="00F13A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</w:t>
      </w:r>
      <w:r w:rsidRPr="001B2B97">
        <w:rPr>
          <w:rFonts w:ascii="Times New Roman" w:hAnsi="Times New Roman"/>
          <w:color w:val="000000"/>
          <w:sz w:val="28"/>
          <w:lang w:val="ru-RU"/>
        </w:rPr>
        <w:t>рности полученного результата;</w:t>
      </w:r>
    </w:p>
    <w:p w:rsidR="004253B6" w:rsidRPr="001B2B97" w:rsidRDefault="00F13A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проектно-исследовательской, творческой деятельности.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490f2411-5974-435e-ac25-4fd30bd3d382"/>
      <w:r w:rsidRPr="001B2B97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отводится 136 часов: в 10 классе – 68 часов (2 часа в недел</w:t>
      </w:r>
      <w:r w:rsidRPr="001B2B97">
        <w:rPr>
          <w:rFonts w:ascii="Times New Roman" w:hAnsi="Times New Roman"/>
          <w:color w:val="000000"/>
          <w:sz w:val="28"/>
          <w:lang w:val="ru-RU"/>
        </w:rPr>
        <w:t>ю), в 11 классе – 68 часов (2 часа в неделю).</w:t>
      </w:r>
      <w:bookmarkEnd w:id="7"/>
      <w:r w:rsidRPr="001B2B9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</w:t>
      </w:r>
      <w:r w:rsidRPr="001B2B97">
        <w:rPr>
          <w:rFonts w:ascii="Times New Roman" w:hAnsi="Times New Roman"/>
          <w:color w:val="000000"/>
          <w:sz w:val="28"/>
          <w:lang w:val="ru-RU"/>
        </w:rPr>
        <w:t>ихся.</w:t>
      </w:r>
    </w:p>
    <w:p w:rsidR="004253B6" w:rsidRPr="001B2B97" w:rsidRDefault="004253B6">
      <w:pPr>
        <w:rPr>
          <w:lang w:val="ru-RU"/>
        </w:rPr>
        <w:sectPr w:rsidR="004253B6" w:rsidRPr="001B2B97">
          <w:pgSz w:w="11906" w:h="16383"/>
          <w:pgMar w:top="1134" w:right="850" w:bottom="1134" w:left="1701" w:header="720" w:footer="720" w:gutter="0"/>
          <w:cols w:space="720"/>
        </w:sect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bookmarkStart w:id="8" w:name="_Toc124426195"/>
      <w:bookmarkStart w:id="9" w:name="block-12081410"/>
      <w:bookmarkEnd w:id="5"/>
      <w:bookmarkEnd w:id="8"/>
      <w:r w:rsidRPr="001B2B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ей.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Криволинейное движение. Движение материальной точ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спидометр, движение снарядов, цепные и ремённые передачи.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движения тела, брошенного под углом к гори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зонту и горизонтально.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соотношения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ринцип относительности Галилея. Первый закон Ньютона. Инерциальные системы отсчёта.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Закон всемирного тяготения. Сила тяже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сти. Первая космическая скорость.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кости или газе.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</w:t>
      </w:r>
      <w:r w:rsidRPr="001B2B97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Сравнение сил трения покоя, </w:t>
      </w:r>
      <w:r w:rsidRPr="001B2B97">
        <w:rPr>
          <w:rFonts w:ascii="Times New Roman" w:hAnsi="Times New Roman"/>
          <w:color w:val="000000"/>
          <w:sz w:val="28"/>
          <w:lang w:val="ru-RU"/>
        </w:rPr>
        <w:t>качения и скольжения.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зависимости сил упругости, возникающих в пружине и резиновом образце, от их 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деформации.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</w:t>
      </w:r>
      <w:r w:rsidRPr="001B2B97">
        <w:rPr>
          <w:rFonts w:ascii="Times New Roman" w:hAnsi="Times New Roman"/>
          <w:color w:val="000000"/>
          <w:sz w:val="28"/>
          <w:lang w:val="ru-RU"/>
        </w:rPr>
        <w:t>вное движение.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Потенциальная энергия. Потенциальная энергия упруго деформированной пружины. Потенциальная энергия тела вблизи поверхности Земли.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Потенциальные и непотенциальные силы. Связь работы непотенциальных сил с изменением механической энергии системы тел. Закон сохранения механической энергии.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</w:t>
      </w:r>
      <w:r w:rsidRPr="001B2B97">
        <w:rPr>
          <w:rFonts w:ascii="Times New Roman" w:hAnsi="Times New Roman"/>
          <w:color w:val="000000"/>
          <w:sz w:val="28"/>
          <w:lang w:val="ru-RU"/>
        </w:rPr>
        <w:t>р, пружинный пистолет, движение ракет.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Изучение абсолютно неупругого удара с помощью двух один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аковых нитяных маятников.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резинового жгута.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Основные положения </w:t>
      </w:r>
      <w:r w:rsidRPr="001B2B97">
        <w:rPr>
          <w:rFonts w:ascii="Times New Roman" w:hAnsi="Times New Roman"/>
          <w:color w:val="000000"/>
          <w:sz w:val="28"/>
          <w:lang w:val="ru-RU"/>
        </w:rPr>
        <w:t>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</w:t>
      </w:r>
      <w:r w:rsidRPr="001B2B97">
        <w:rPr>
          <w:rFonts w:ascii="Times New Roman" w:hAnsi="Times New Roman"/>
          <w:color w:val="000000"/>
          <w:sz w:val="28"/>
          <w:lang w:val="ru-RU"/>
        </w:rPr>
        <w:t>ры молекул. Количество вещества. Постоянная Авогадро.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Модель идеального газа. Основное уравнение молекулярно-кинетической теории идеального газа. Абсолютная температура как мера ср</w:t>
      </w:r>
      <w:r w:rsidRPr="001B2B97">
        <w:rPr>
          <w:rFonts w:ascii="Times New Roman" w:hAnsi="Times New Roman"/>
          <w:color w:val="000000"/>
          <w:sz w:val="28"/>
          <w:lang w:val="ru-RU"/>
        </w:rPr>
        <w:t>едней кинетической энергии теплового движения частиц газа. Шкала температур Кельвина. Газовые законы. Уравнение Менделеева–Клапейрона. Закон Дальтона. Изопроцессы в идеальном газе с постоянным количеством вещества. Графическое представление изопроцессов: и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зотерма, изохора, изобара.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фотографии молекул органических соединений.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Модель броун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овского движения.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Модель, иллюстрирующая природу давления газа на стенки сосуда.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состояния идеального газа, изопроцессы.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 xml:space="preserve">Ученический </w:t>
      </w:r>
      <w:r w:rsidRPr="001B2B97">
        <w:rPr>
          <w:rFonts w:ascii="Times New Roman" w:hAnsi="Times New Roman"/>
          <w:i/>
          <w:color w:val="000000"/>
          <w:sz w:val="28"/>
          <w:lang w:val="ru-RU"/>
        </w:rPr>
        <w:t>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разреженного газа.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Тер</w:t>
      </w:r>
      <w:r w:rsidRPr="001B2B97">
        <w:rPr>
          <w:rFonts w:ascii="Times New Roman" w:hAnsi="Times New Roman"/>
          <w:color w:val="000000"/>
          <w:sz w:val="28"/>
          <w:lang w:val="ru-RU"/>
        </w:rPr>
        <w:t>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теплопроводность, конвекция, излучение. Удельная теплоёмкость вещ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ества. Количество теплоты при теплопередаче.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Понятие об адиабатном процессе. Первый закон термодинамики. Применение первого закона термодинамики к изопроцессам. Графическая интерпретация работы газа.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Второй закон термодинамики. Необратимость процессов в п</w:t>
      </w:r>
      <w:r w:rsidRPr="001B2B97">
        <w:rPr>
          <w:rFonts w:ascii="Times New Roman" w:hAnsi="Times New Roman"/>
          <w:color w:val="000000"/>
          <w:sz w:val="28"/>
          <w:lang w:val="ru-RU"/>
        </w:rPr>
        <w:t>рироде.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Экологические проблемы теплоэнергетики.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</w:t>
      </w:r>
      <w:r w:rsidRPr="001B2B97">
        <w:rPr>
          <w:rFonts w:ascii="Times New Roman" w:hAnsi="Times New Roman"/>
          <w:color w:val="000000"/>
          <w:sz w:val="28"/>
          <w:lang w:val="ru-RU"/>
        </w:rPr>
        <w:t>йства и практическое применение: двигатель внутреннего сгорания, бытовой холодильник, кондиционер.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Изменение внутренней энергии тела при совершении работы: вылет пробки из бутылки под действием сжатого воздуха, нагревание эфира в латунной труб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ке путём трения (видеодемонстрация).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Опыт по адиабатному расширению воздуха (опыт с воздушным огнивом).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 внутреннего сгорания, реактивного двигателя.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Абсолютная и относительная влажность воздуха. Насыщенный пар. Удельная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теплота парообразования. Зависимость температуры кипения от давления.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Жидкие кристаллы. Современные материалы. Плавление и кристаллизация. Удельная теплота плавления. Сублимац</w:t>
      </w:r>
      <w:r w:rsidRPr="001B2B97">
        <w:rPr>
          <w:rFonts w:ascii="Times New Roman" w:hAnsi="Times New Roman"/>
          <w:color w:val="000000"/>
          <w:sz w:val="28"/>
          <w:lang w:val="ru-RU"/>
        </w:rPr>
        <w:t>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гигрометр и психрометр, калориметр, технологии получения современных материалов, в том числе наноматериалов, и нанотехнологии.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Кипени</w:t>
      </w:r>
      <w:r w:rsidRPr="001B2B97">
        <w:rPr>
          <w:rFonts w:ascii="Times New Roman" w:hAnsi="Times New Roman"/>
          <w:color w:val="000000"/>
          <w:sz w:val="28"/>
          <w:lang w:val="ru-RU"/>
        </w:rPr>
        <w:t>е при пониженном давлении.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Демонстрация кристаллов.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Взаимодействие зарядов. Закон Кулона. Точечный электрический заряд. Электричес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кое поле. Напряжённость электрического поля. Принцип </w:t>
      </w: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Работа сил электростатического поля. Потенциал. Разность потенциалов. Проводники и диэлектрики в электростатическом поле. Диэлек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трическая проницаемость.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электроскоп, электрометр, электростатическая защита, заземление электроприборов</w:t>
      </w:r>
      <w:r w:rsidRPr="001B2B97">
        <w:rPr>
          <w:rFonts w:ascii="Times New Roman" w:hAnsi="Times New Roman"/>
          <w:color w:val="000000"/>
          <w:sz w:val="28"/>
          <w:lang w:val="ru-RU"/>
        </w:rPr>
        <w:t>, конденсатор, копировальный аппарат, струйный принтер.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Взаимодействие наэлектризованных тел.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Измерение элек</w:t>
      </w:r>
      <w:r w:rsidRPr="001B2B97">
        <w:rPr>
          <w:rFonts w:ascii="Times New Roman" w:hAnsi="Times New Roman"/>
          <w:color w:val="000000"/>
          <w:sz w:val="28"/>
          <w:lang w:val="ru-RU"/>
        </w:rPr>
        <w:t>троёмкости конденсатора.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Электрическое сопротив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ление. Удельное сопротивление вещества. Последовательное, параллельное, смешанное соединение проводников.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Электродвижущая сила и внутреннее сопротивление источника тока. Закон </w:t>
      </w:r>
      <w:r w:rsidRPr="001B2B97">
        <w:rPr>
          <w:rFonts w:ascii="Times New Roman" w:hAnsi="Times New Roman"/>
          <w:color w:val="000000"/>
          <w:sz w:val="28"/>
          <w:lang w:val="ru-RU"/>
        </w:rPr>
        <w:t>Ома для полной (замкнутой) электрической цепи. Короткое замыкание.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Электронная проводимость твёрдых металлов. Зависимость сопротивления металлов от температуры. Сверхпроводимость.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Полупроводники. С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1B2B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1B2B97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Электрический ток в растворах и расплавах электролитов. Электролитическая диссоциация. Электролиз.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газах. Самостоятельный и несамосто</w:t>
      </w:r>
      <w:r w:rsidRPr="001B2B97">
        <w:rPr>
          <w:rFonts w:ascii="Times New Roman" w:hAnsi="Times New Roman"/>
          <w:color w:val="000000"/>
          <w:sz w:val="28"/>
          <w:lang w:val="ru-RU"/>
        </w:rPr>
        <w:t>ятельный разряд. Молния. Плазма.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</w:t>
      </w:r>
      <w:r w:rsidRPr="001B2B97">
        <w:rPr>
          <w:rFonts w:ascii="Times New Roman" w:hAnsi="Times New Roman"/>
          <w:color w:val="000000"/>
          <w:sz w:val="28"/>
          <w:lang w:val="ru-RU"/>
        </w:rPr>
        <w:t>ры, полупроводниковый диод, гальваника.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</w:t>
      </w:r>
      <w:r w:rsidRPr="001B2B97">
        <w:rPr>
          <w:rFonts w:ascii="Times New Roman" w:hAnsi="Times New Roman"/>
          <w:color w:val="000000"/>
          <w:sz w:val="28"/>
          <w:lang w:val="ru-RU"/>
        </w:rPr>
        <w:t>й силы. Короткое замыкание гальванического элемента и оценка внутреннего сопротивления.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 xml:space="preserve">Ученический </w:t>
      </w:r>
      <w:r w:rsidRPr="001B2B97">
        <w:rPr>
          <w:rFonts w:ascii="Times New Roman" w:hAnsi="Times New Roman"/>
          <w:i/>
          <w:color w:val="000000"/>
          <w:sz w:val="28"/>
          <w:lang w:val="ru-RU"/>
        </w:rPr>
        <w:t>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Измерение электродвижущей силы источника тока и его внутреннего сопротивления.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10 классе осущест</w:t>
      </w:r>
      <w:r w:rsidRPr="001B2B97">
        <w:rPr>
          <w:rFonts w:ascii="Times New Roman" w:hAnsi="Times New Roman"/>
          <w:color w:val="000000"/>
          <w:sz w:val="28"/>
          <w:lang w:val="ru-RU"/>
        </w:rPr>
        <w:t>вляется с учётом содержательных межпредметных связей с курсами математики, биологии, химии, географии и технологии.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1B2B97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наблюдение, эксперимент, моделирование, модель, измерение.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</w:t>
      </w:r>
      <w:r w:rsidRPr="001B2B97">
        <w:rPr>
          <w:rFonts w:ascii="Times New Roman" w:hAnsi="Times New Roman"/>
          <w:color w:val="000000"/>
          <w:sz w:val="28"/>
          <w:lang w:val="ru-RU"/>
        </w:rPr>
        <w:t>дество, векторы и их проекции на оси координат, сложение векторов.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тепловые свойства твёрдых тел, жидкостей и </w:t>
      </w: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</w:t>
      </w:r>
      <w:r w:rsidRPr="001B2B97">
        <w:rPr>
          <w:rFonts w:ascii="Times New Roman" w:hAnsi="Times New Roman"/>
          <w:color w:val="000000"/>
          <w:sz w:val="28"/>
          <w:lang w:val="ru-RU"/>
        </w:rPr>
        <w:t>метр, термометр.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</w:t>
      </w:r>
      <w:r w:rsidRPr="001B2B97">
        <w:rPr>
          <w:rFonts w:ascii="Times New Roman" w:hAnsi="Times New Roman"/>
          <w:color w:val="000000"/>
          <w:sz w:val="28"/>
          <w:lang w:val="ru-RU"/>
        </w:rPr>
        <w:t>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ксерокс, струйный принтер, электронагревательные приборы, электроосветительные приборы,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гальваника.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Электромагнитная индукция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</w:t>
      </w:r>
      <w:r w:rsidRPr="001B2B97">
        <w:rPr>
          <w:rFonts w:ascii="Times New Roman" w:hAnsi="Times New Roman"/>
          <w:color w:val="000000"/>
          <w:sz w:val="28"/>
          <w:lang w:val="ru-RU"/>
        </w:rPr>
        <w:t>укции. Картина линий магнитной индукции поля постоянных магнитов.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</w:t>
      </w:r>
      <w:r w:rsidRPr="001B2B97">
        <w:rPr>
          <w:rFonts w:ascii="Times New Roman" w:hAnsi="Times New Roman"/>
          <w:color w:val="000000"/>
          <w:sz w:val="28"/>
          <w:lang w:val="ru-RU"/>
        </w:rPr>
        <w:t>ников с током.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Сила Лоренца, её модуль и направление. Движение заряженной частицы в однородном магнитном поле. Работа силы Лоренца.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</w:t>
      </w:r>
      <w:r w:rsidRPr="001B2B97">
        <w:rPr>
          <w:rFonts w:ascii="Times New Roman" w:hAnsi="Times New Roman"/>
          <w:color w:val="000000"/>
          <w:sz w:val="28"/>
          <w:lang w:val="ru-RU"/>
        </w:rPr>
        <w:t>ила индукции. Закон электромагнитной индукции Фарадея.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Вихревое электрическое поле. Электродвижущая сила индукции в проводнике, движущемся поступательно в однородном магнитном поле.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постоянные магниты, электромагниты, электродвигатель, ускорители элем</w:t>
      </w:r>
      <w:r w:rsidRPr="001B2B97">
        <w:rPr>
          <w:rFonts w:ascii="Times New Roman" w:hAnsi="Times New Roman"/>
          <w:color w:val="000000"/>
          <w:sz w:val="28"/>
          <w:lang w:val="ru-RU"/>
        </w:rPr>
        <w:t>ентарных частиц, индукционная печь.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Линии индукции магнитного поля.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Явление электро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магнитной индукции.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Зависимость электродвижущей силы индукции от скорости изменения магнитного потока.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действия постоя</w:t>
      </w:r>
      <w:r w:rsidRPr="001B2B97">
        <w:rPr>
          <w:rFonts w:ascii="Times New Roman" w:hAnsi="Times New Roman"/>
          <w:color w:val="000000"/>
          <w:sz w:val="28"/>
          <w:lang w:val="ru-RU"/>
        </w:rPr>
        <w:t>нного магнита на рамку с током.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электромагнитные колебания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механические колебания. Гармонические колебания. Период, частота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, амплитуда и фаза колебаний. Пружинный маятник. Математический маятник. Уравнение гармонических колебаний. Превращение энергии при гармонических колебаниях.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Ана</w:t>
      </w:r>
      <w:r w:rsidRPr="001B2B97">
        <w:rPr>
          <w:rFonts w:ascii="Times New Roman" w:hAnsi="Times New Roman"/>
          <w:color w:val="000000"/>
          <w:sz w:val="28"/>
          <w:lang w:val="ru-RU"/>
        </w:rPr>
        <w:t>логия между механическими и электромагнитными колебаниями. Формула Томсона. Закон сохранения энергии в идеальном колебательном контуре.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Переменный ток. Синусоидальный переменный ток. Мощность переменного тока. Амплитудное и действующее значение силы тока и напряжени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звонок, генератор переменного тока, линии электропередач.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резонанса.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</w:t>
      </w:r>
      <w:r w:rsidRPr="001B2B97">
        <w:rPr>
          <w:rFonts w:ascii="Times New Roman" w:hAnsi="Times New Roman"/>
          <w:i/>
          <w:color w:val="000000"/>
          <w:sz w:val="28"/>
          <w:lang w:val="ru-RU"/>
        </w:rPr>
        <w:t>енический 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Механическ</w:t>
      </w: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ие и электромагнитные волны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</w:t>
      </w:r>
      <w:r w:rsidRPr="001B2B97">
        <w:rPr>
          <w:rFonts w:ascii="Times New Roman" w:hAnsi="Times New Roman"/>
          <w:color w:val="000000"/>
          <w:sz w:val="28"/>
          <w:lang w:val="ru-RU"/>
        </w:rPr>
        <w:t>вука.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 электромагнитных в</w:t>
      </w:r>
      <w:r w:rsidRPr="001B2B97">
        <w:rPr>
          <w:rFonts w:ascii="Times New Roman" w:hAnsi="Times New Roman"/>
          <w:color w:val="000000"/>
          <w:sz w:val="28"/>
          <w:lang w:val="ru-RU"/>
        </w:rPr>
        <w:t>олн.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музыкальные инструменты, </w:t>
      </w:r>
      <w:r w:rsidRPr="001B2B97">
        <w:rPr>
          <w:rFonts w:ascii="Times New Roman" w:hAnsi="Times New Roman"/>
          <w:color w:val="000000"/>
          <w:sz w:val="28"/>
          <w:lang w:val="ru-RU"/>
        </w:rPr>
        <w:t>ультразвуковая диагностика в технике и медицине, радар, радиоприёмник, телевизор, антенна, телефон, СВЧ-печь.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Наблюдение отражения и преломления </w:t>
      </w:r>
      <w:r w:rsidRPr="001B2B97">
        <w:rPr>
          <w:rFonts w:ascii="Times New Roman" w:hAnsi="Times New Roman"/>
          <w:color w:val="000000"/>
          <w:sz w:val="28"/>
          <w:lang w:val="ru-RU"/>
        </w:rPr>
        <w:t>механических волн.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свойств электромагнитных волн: отражение, преломление, поляризация,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дифракция, интерференция.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Преломление св</w:t>
      </w:r>
      <w:r w:rsidRPr="001B2B97">
        <w:rPr>
          <w:rFonts w:ascii="Times New Roman" w:hAnsi="Times New Roman"/>
          <w:color w:val="000000"/>
          <w:sz w:val="28"/>
          <w:lang w:val="ru-RU"/>
        </w:rPr>
        <w:t>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</w:t>
      </w:r>
      <w:r w:rsidRPr="001B2B97">
        <w:rPr>
          <w:rFonts w:ascii="Times New Roman" w:hAnsi="Times New Roman"/>
          <w:color w:val="000000"/>
          <w:sz w:val="28"/>
          <w:lang w:val="ru-RU"/>
        </w:rPr>
        <w:t>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</w:t>
      </w:r>
      <w:r w:rsidRPr="001B2B97">
        <w:rPr>
          <w:rFonts w:ascii="Times New Roman" w:hAnsi="Times New Roman"/>
          <w:color w:val="000000"/>
          <w:sz w:val="28"/>
          <w:lang w:val="ru-RU"/>
        </w:rPr>
        <w:t>вия наблюдения максимумов и минимумов в интерференционной картине от двух синфазных когерентных источников.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преломление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света. Оптические приборы.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Полное внутреннее отражение. Модель световода.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Получение спектра с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помощью призмы.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дисперсии света.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Относительность одновременност</w:t>
      </w:r>
      <w:r w:rsidRPr="001B2B97">
        <w:rPr>
          <w:rFonts w:ascii="Times New Roman" w:hAnsi="Times New Roman"/>
          <w:color w:val="000000"/>
          <w:sz w:val="28"/>
          <w:lang w:val="ru-RU"/>
        </w:rPr>
        <w:t>и. Замедление времени и сокращение длины.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Фотоны. Формула Планка связи энергии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фотона с его частотой. Энергия и импульс фотона.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Химическое действие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света.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2. Ст</w:t>
      </w: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роение атома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Модель опыта </w:t>
      </w:r>
      <w:r w:rsidRPr="001B2B97">
        <w:rPr>
          <w:rFonts w:ascii="Times New Roman" w:hAnsi="Times New Roman"/>
          <w:color w:val="000000"/>
          <w:sz w:val="28"/>
          <w:lang w:val="ru-RU"/>
        </w:rPr>
        <w:t>Резерфорда.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Лазер.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строения ядра. Открытие ради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Открытие протона и нейтрона. Нуклонная модель ядра Гейзенберга–Иваненко. Заряд ядра. Массов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ое число ядра. Изотопы.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Ядерный реактор. Термоядерн</w:t>
      </w:r>
      <w:r w:rsidRPr="001B2B97">
        <w:rPr>
          <w:rFonts w:ascii="Times New Roman" w:hAnsi="Times New Roman"/>
          <w:color w:val="000000"/>
          <w:sz w:val="28"/>
          <w:lang w:val="ru-RU"/>
        </w:rPr>
        <w:t>ый синтез. Проблемы и перспективы ядерной энергетики. Экологические аспекты ядерной энергетики.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Методы наблюдения и регистрации элементарных частиц.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</w:t>
      </w:r>
      <w:r w:rsidRPr="001B2B97">
        <w:rPr>
          <w:rFonts w:ascii="Times New Roman" w:hAnsi="Times New Roman"/>
          <w:color w:val="000000"/>
          <w:sz w:val="28"/>
          <w:lang w:val="ru-RU"/>
        </w:rPr>
        <w:t>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1B2B97">
        <w:rPr>
          <w:rFonts w:ascii="Times New Roman" w:hAnsi="Times New Roman"/>
          <w:b/>
          <w:color w:val="000000"/>
          <w:sz w:val="28"/>
          <w:lang w:val="ru-RU"/>
        </w:rPr>
        <w:t>ел 8. Элементы астрономии и астрофизики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</w:t>
      </w: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Современные предст</w:t>
      </w:r>
      <w:r w:rsidRPr="001B2B97">
        <w:rPr>
          <w:rFonts w:ascii="Times New Roman" w:hAnsi="Times New Roman"/>
          <w:color w:val="000000"/>
          <w:sz w:val="28"/>
          <w:lang w:val="ru-RU"/>
        </w:rPr>
        <w:t>авления о происхождении и эволюции Солнца и звёзд. Этапы жизни звёзд.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</w:t>
      </w:r>
      <w:r w:rsidRPr="001B2B97">
        <w:rPr>
          <w:rFonts w:ascii="Times New Roman" w:hAnsi="Times New Roman"/>
          <w:color w:val="000000"/>
          <w:sz w:val="28"/>
          <w:lang w:val="ru-RU"/>
        </w:rPr>
        <w:t>ла. Разбегание галактик. Теория Большого взрыва. Реликтовое излучение.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Ученические наблюдения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Наблюдения невооружённым глазом с использованием компьютерных приложений для опред</w:t>
      </w:r>
      <w:r w:rsidRPr="001B2B97">
        <w:rPr>
          <w:rFonts w:ascii="Times New Roman" w:hAnsi="Times New Roman"/>
          <w:color w:val="000000"/>
          <w:sz w:val="28"/>
          <w:lang w:val="ru-RU"/>
        </w:rPr>
        <w:t>еления положения небесных объектов на конкретную дату: основные созвездия Северного полушария и яркие звёзды.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</w:t>
      </w:r>
      <w:r w:rsidRPr="001B2B97">
        <w:rPr>
          <w:rFonts w:ascii="Times New Roman" w:hAnsi="Times New Roman"/>
          <w:color w:val="000000"/>
          <w:sz w:val="28"/>
          <w:lang w:val="ru-RU"/>
        </w:rPr>
        <w:t>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в общем ряду современных естественно-на</w:t>
      </w:r>
      <w:r w:rsidRPr="001B2B97">
        <w:rPr>
          <w:rFonts w:ascii="Times New Roman" w:hAnsi="Times New Roman"/>
          <w:color w:val="000000"/>
          <w:sz w:val="28"/>
          <w:lang w:val="ru-RU"/>
        </w:rPr>
        <w:t>учных представлений о природе.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1B2B97">
        <w:rPr>
          <w:rFonts w:ascii="Times New Roman" w:hAnsi="Times New Roman"/>
          <w:color w:val="000000"/>
          <w:sz w:val="28"/>
          <w:lang w:val="ru-RU"/>
        </w:rPr>
        <w:t>, связанные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косинус, танге</w:t>
      </w:r>
      <w:r w:rsidRPr="001B2B97">
        <w:rPr>
          <w:rFonts w:ascii="Times New Roman" w:hAnsi="Times New Roman"/>
          <w:color w:val="000000"/>
          <w:sz w:val="28"/>
          <w:lang w:val="ru-RU"/>
        </w:rPr>
        <w:t>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объёма тел.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</w:t>
      </w:r>
      <w:r w:rsidRPr="001B2B97">
        <w:rPr>
          <w:rFonts w:ascii="Times New Roman" w:hAnsi="Times New Roman"/>
          <w:color w:val="000000"/>
          <w:sz w:val="28"/>
          <w:lang w:val="ru-RU"/>
        </w:rPr>
        <w:t>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молекул, кристаллическая структура твёрдых тел, механизмы образования кристаллической решётки, сп</w:t>
      </w:r>
      <w:r w:rsidRPr="001B2B97">
        <w:rPr>
          <w:rFonts w:ascii="Times New Roman" w:hAnsi="Times New Roman"/>
          <w:color w:val="000000"/>
          <w:sz w:val="28"/>
          <w:lang w:val="ru-RU"/>
        </w:rPr>
        <w:t>ектральный анализ.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линии электропередач, генератор переменного тока, электродвигатель, индукционная печь, радар, радиоприёмник, </w:t>
      </w:r>
      <w:r w:rsidRPr="001B2B97">
        <w:rPr>
          <w:rFonts w:ascii="Times New Roman" w:hAnsi="Times New Roman"/>
          <w:color w:val="000000"/>
          <w:sz w:val="28"/>
          <w:lang w:val="ru-RU"/>
        </w:rPr>
        <w:t>телевизор, антенна, телефон, СВЧ-печь, проекционный аппарат, волоконная оптика, солнечная батарея.</w:t>
      </w:r>
    </w:p>
    <w:p w:rsidR="004253B6" w:rsidRPr="001B2B97" w:rsidRDefault="004253B6">
      <w:pPr>
        <w:rPr>
          <w:lang w:val="ru-RU"/>
        </w:rPr>
        <w:sectPr w:rsidR="004253B6" w:rsidRPr="001B2B97">
          <w:pgSz w:w="11906" w:h="16383"/>
          <w:pgMar w:top="1134" w:right="850" w:bottom="1134" w:left="1701" w:header="720" w:footer="720" w:gutter="0"/>
          <w:cols w:space="720"/>
        </w:sectPr>
      </w:pP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  <w:bookmarkStart w:id="10" w:name="block-12081411"/>
      <w:bookmarkEnd w:id="9"/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среднего обще</w:t>
      </w:r>
      <w:r w:rsidRPr="001B2B97">
        <w:rPr>
          <w:rFonts w:ascii="Times New Roman" w:hAnsi="Times New Roman"/>
          <w:color w:val="000000"/>
          <w:sz w:val="28"/>
          <w:lang w:val="ru-RU"/>
        </w:rPr>
        <w:t>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:rsidR="004253B6" w:rsidRPr="001B2B97" w:rsidRDefault="004253B6">
      <w:pPr>
        <w:spacing w:after="0"/>
        <w:ind w:left="120"/>
        <w:rPr>
          <w:lang w:val="ru-RU"/>
        </w:rPr>
      </w:pPr>
      <w:bookmarkStart w:id="11" w:name="_Toc138345808"/>
      <w:bookmarkEnd w:id="11"/>
    </w:p>
    <w:p w:rsidR="004253B6" w:rsidRPr="001B2B97" w:rsidRDefault="00F13ADF">
      <w:pPr>
        <w:spacing w:after="0"/>
        <w:ind w:left="120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предмета «Физика» должны отражать готовность и </w:t>
      </w:r>
      <w:r w:rsidRPr="001B2B97">
        <w:rPr>
          <w:rFonts w:ascii="Times New Roman" w:hAnsi="Times New Roman"/>
          <w:color w:val="000000"/>
          <w:sz w:val="28"/>
          <w:lang w:val="ru-RU"/>
        </w:rPr>
        <w:t>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</w:t>
      </w:r>
      <w:r w:rsidRPr="001B2B97">
        <w:rPr>
          <w:rFonts w:ascii="Times New Roman" w:hAnsi="Times New Roman"/>
          <w:color w:val="000000"/>
          <w:sz w:val="28"/>
          <w:lang w:val="ru-RU"/>
        </w:rPr>
        <w:t>ности в процессе реализации основных направлений воспитательной деятельности, в том числе в части: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принятие традиционны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х общечеловеческих гуманистических и демократических ценностей;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</w:t>
      </w:r>
      <w:r w:rsidRPr="001B2B97">
        <w:rPr>
          <w:rFonts w:ascii="Times New Roman" w:hAnsi="Times New Roman"/>
          <w:color w:val="000000"/>
          <w:sz w:val="28"/>
          <w:lang w:val="ru-RU"/>
        </w:rPr>
        <w:t>ответствии с их функциями и назначением;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B9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достижениям </w:t>
      </w:r>
      <w:r w:rsidRPr="001B2B97">
        <w:rPr>
          <w:rFonts w:ascii="Times New Roman" w:hAnsi="Times New Roman"/>
          <w:color w:val="000000"/>
          <w:sz w:val="28"/>
          <w:lang w:val="ru-RU"/>
        </w:rPr>
        <w:t>российских учёных в области физики и техники;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B9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ориентируясь на морально-нравственные нормы и </w:t>
      </w:r>
      <w:r w:rsidRPr="001B2B97">
        <w:rPr>
          <w:rFonts w:ascii="Times New Roman" w:hAnsi="Times New Roman"/>
          <w:color w:val="000000"/>
          <w:sz w:val="28"/>
          <w:lang w:val="ru-RU"/>
        </w:rPr>
        <w:t>ценности, в том числе в деятельности учёного;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B9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B9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в области физики на протяжении всей жизни;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B9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чивого развития человечества;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2B9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4253B6" w:rsidRPr="001B2B97" w:rsidRDefault="004253B6">
      <w:pPr>
        <w:spacing w:after="0"/>
        <w:ind w:left="120"/>
        <w:rPr>
          <w:lang w:val="ru-RU"/>
        </w:rPr>
      </w:pPr>
      <w:bookmarkStart w:id="12" w:name="_Toc138345809"/>
      <w:bookmarkEnd w:id="12"/>
    </w:p>
    <w:p w:rsidR="004253B6" w:rsidRPr="001B2B97" w:rsidRDefault="00F13ADF">
      <w:pPr>
        <w:spacing w:after="0"/>
        <w:ind w:left="120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253B6" w:rsidRPr="001B2B97" w:rsidRDefault="004253B6">
      <w:pPr>
        <w:spacing w:after="0"/>
        <w:ind w:left="120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r w:rsidRPr="001B2B97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разр</w:t>
      </w:r>
      <w:r w:rsidRPr="001B2B97">
        <w:rPr>
          <w:rFonts w:ascii="Times New Roman" w:hAnsi="Times New Roman"/>
          <w:color w:val="000000"/>
          <w:sz w:val="28"/>
          <w:lang w:val="ru-RU"/>
        </w:rPr>
        <w:t>абатывать план решения проблемы с учётом анализа имеющихся материальных и нематериальных ресурсов;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</w:t>
      </w:r>
      <w:r w:rsidRPr="001B2B97">
        <w:rPr>
          <w:rFonts w:ascii="Times New Roman" w:hAnsi="Times New Roman"/>
          <w:color w:val="000000"/>
          <w:sz w:val="28"/>
          <w:lang w:val="ru-RU"/>
        </w:rPr>
        <w:t>словиях реального, виртуального и комбинированного взаимодействия;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B2B97">
        <w:rPr>
          <w:rFonts w:ascii="Times New Roman" w:hAnsi="Times New Roman"/>
          <w:color w:val="000000"/>
          <w:sz w:val="28"/>
          <w:lang w:val="ru-RU"/>
        </w:rPr>
        <w:t>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</w:t>
      </w:r>
      <w:r w:rsidRPr="001B2B97">
        <w:rPr>
          <w:rFonts w:ascii="Times New Roman" w:hAnsi="Times New Roman"/>
          <w:color w:val="000000"/>
          <w:sz w:val="28"/>
          <w:lang w:val="ru-RU"/>
        </w:rPr>
        <w:t>гументы для доказательства своих утверждений, задавать параметры и критерии решения;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</w:t>
      </w:r>
      <w:r w:rsidRPr="001B2B97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деятельности, в том числе при изучении физики;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метных областей;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физического содержания из источников разных </w:t>
      </w:r>
      <w:r w:rsidRPr="001B2B97">
        <w:rPr>
          <w:rFonts w:ascii="Times New Roman" w:hAnsi="Times New Roman"/>
          <w:color w:val="000000"/>
          <w:sz w:val="28"/>
          <w:lang w:val="ru-RU"/>
        </w:rPr>
        <w:t>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</w:t>
      </w:r>
      <w:r w:rsidRPr="001B2B97">
        <w:rPr>
          <w:rFonts w:ascii="Times New Roman" w:hAnsi="Times New Roman"/>
          <w:color w:val="000000"/>
          <w:sz w:val="28"/>
          <w:lang w:val="ru-RU"/>
        </w:rPr>
        <w:t>ом назначения информации и целевой аудитории, выбирая оптимальную форму представления и визуализации.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вне­урочной деятельности;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предпосылки конфликтных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ситуаций и смягчать конфликты;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ов и возможностей каждого члена коллектива;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</w:t>
      </w:r>
      <w:r w:rsidRPr="001B2B97">
        <w:rPr>
          <w:rFonts w:ascii="Times New Roman" w:hAnsi="Times New Roman"/>
          <w:color w:val="000000"/>
          <w:sz w:val="28"/>
          <w:lang w:val="ru-RU"/>
        </w:rPr>
        <w:t>ие в различных ситуациях, проявлять творчество и воображение, быть инициативным.</w:t>
      </w:r>
    </w:p>
    <w:p w:rsidR="004253B6" w:rsidRPr="001B2B97" w:rsidRDefault="004253B6">
      <w:pPr>
        <w:spacing w:after="0" w:line="264" w:lineRule="auto"/>
        <w:ind w:left="120"/>
        <w:jc w:val="both"/>
        <w:rPr>
          <w:lang w:val="ru-RU"/>
        </w:rPr>
      </w:pP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расширять </w:t>
      </w:r>
      <w:r w:rsidRPr="001B2B97">
        <w:rPr>
          <w:rFonts w:ascii="Times New Roman" w:hAnsi="Times New Roman"/>
          <w:color w:val="000000"/>
          <w:sz w:val="28"/>
          <w:lang w:val="ru-RU"/>
        </w:rPr>
        <w:t>рамки учебного предмета на основе личных предпочтений;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</w:t>
      </w:r>
      <w:r w:rsidRPr="001B2B97">
        <w:rPr>
          <w:rFonts w:ascii="Times New Roman" w:hAnsi="Times New Roman"/>
          <w:color w:val="000000"/>
          <w:sz w:val="28"/>
          <w:lang w:val="ru-RU"/>
        </w:rPr>
        <w:t>ать свой образовательный и культурный уровень.</w:t>
      </w:r>
    </w:p>
    <w:p w:rsidR="004253B6" w:rsidRPr="001B2B97" w:rsidRDefault="00F13ADF">
      <w:pPr>
        <w:spacing w:after="0" w:line="264" w:lineRule="auto"/>
        <w:ind w:left="120"/>
        <w:jc w:val="both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</w:t>
      </w:r>
      <w:r w:rsidRPr="001B2B97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1B2B97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</w:t>
      </w:r>
      <w:r w:rsidRPr="001B2B97">
        <w:rPr>
          <w:rFonts w:ascii="Times New Roman" w:hAnsi="Times New Roman"/>
          <w:color w:val="000000"/>
          <w:sz w:val="28"/>
          <w:lang w:val="ru-RU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</w:t>
      </w:r>
      <w:r w:rsidRPr="001B2B97">
        <w:rPr>
          <w:rFonts w:ascii="Times New Roman" w:hAnsi="Times New Roman"/>
          <w:color w:val="000000"/>
          <w:sz w:val="28"/>
          <w:lang w:val="ru-RU"/>
        </w:rPr>
        <w:t>ональным изменениям и проявлять гибкость, быть открытым новому;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</w:t>
      </w:r>
      <w:r w:rsidRPr="001B2B97">
        <w:rPr>
          <w:rFonts w:ascii="Times New Roman" w:hAnsi="Times New Roman"/>
          <w:color w:val="000000"/>
          <w:sz w:val="28"/>
          <w:lang w:val="ru-RU"/>
        </w:rPr>
        <w:t>циональное состояние других, учитывать его при осуществлении общения, способность к сочувствию и сопереживанию;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253B6" w:rsidRPr="001B2B97" w:rsidRDefault="004253B6">
      <w:pPr>
        <w:spacing w:after="0"/>
        <w:ind w:left="120"/>
        <w:rPr>
          <w:lang w:val="ru-RU"/>
        </w:rPr>
      </w:pPr>
      <w:bookmarkStart w:id="13" w:name="_Toc138345810"/>
      <w:bookmarkStart w:id="14" w:name="_Toc134720971"/>
      <w:bookmarkEnd w:id="13"/>
      <w:bookmarkEnd w:id="14"/>
    </w:p>
    <w:p w:rsidR="004253B6" w:rsidRPr="001B2B97" w:rsidRDefault="004253B6">
      <w:pPr>
        <w:spacing w:after="0"/>
        <w:ind w:left="120"/>
        <w:rPr>
          <w:lang w:val="ru-RU"/>
        </w:rPr>
      </w:pPr>
    </w:p>
    <w:p w:rsidR="004253B6" w:rsidRPr="001B2B97" w:rsidRDefault="00F13ADF">
      <w:pPr>
        <w:spacing w:after="0"/>
        <w:ind w:left="120"/>
        <w:rPr>
          <w:lang w:val="ru-RU"/>
        </w:rPr>
      </w:pPr>
      <w:r w:rsidRPr="001B2B97">
        <w:rPr>
          <w:rFonts w:ascii="Times New Roman" w:hAnsi="Times New Roman"/>
          <w:b/>
          <w:color w:val="000000"/>
          <w:sz w:val="28"/>
          <w:lang w:val="ru-RU"/>
        </w:rPr>
        <w:t>ПРЕДМЕ</w:t>
      </w:r>
      <w:r w:rsidRPr="001B2B97">
        <w:rPr>
          <w:rFonts w:ascii="Times New Roman" w:hAnsi="Times New Roman"/>
          <w:b/>
          <w:color w:val="000000"/>
          <w:sz w:val="28"/>
          <w:lang w:val="ru-RU"/>
        </w:rPr>
        <w:t>ТНЫЕ РЕЗУЛЬТАТЫ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B2B97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</w:t>
      </w:r>
      <w:r w:rsidRPr="001B2B97">
        <w:rPr>
          <w:rFonts w:ascii="Times New Roman" w:hAnsi="Times New Roman"/>
          <w:color w:val="000000"/>
          <w:sz w:val="28"/>
          <w:lang w:val="ru-RU"/>
        </w:rPr>
        <w:t>ной техники и технологий, в практической деятельности людей;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точечный электрический заряд при решении физических задач;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</w:t>
      </w:r>
      <w:r w:rsidRPr="001B2B97">
        <w:rPr>
          <w:rFonts w:ascii="Times New Roman" w:hAnsi="Times New Roman"/>
          <w:color w:val="000000"/>
          <w:sz w:val="28"/>
          <w:lang w:val="ru-RU"/>
        </w:rPr>
        <w:t>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</w:t>
      </w:r>
      <w:r w:rsidRPr="001B2B97">
        <w:rPr>
          <w:rFonts w:ascii="Times New Roman" w:hAnsi="Times New Roman"/>
          <w:color w:val="000000"/>
          <w:sz w:val="28"/>
          <w:lang w:val="ru-RU"/>
        </w:rPr>
        <w:t>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 физич</w:t>
      </w:r>
      <w:r w:rsidRPr="001B2B97">
        <w:rPr>
          <w:rFonts w:ascii="Times New Roman" w:hAnsi="Times New Roman"/>
          <w:color w:val="000000"/>
          <w:sz w:val="28"/>
          <w:lang w:val="ru-RU"/>
        </w:rPr>
        <w:t>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</w:t>
      </w:r>
      <w:r w:rsidRPr="001B2B97">
        <w:rPr>
          <w:rFonts w:ascii="Times New Roman" w:hAnsi="Times New Roman"/>
          <w:color w:val="000000"/>
          <w:sz w:val="28"/>
          <w:lang w:val="ru-RU"/>
        </w:rPr>
        <w:t>ичин, их обозначения и единицы, находить формулы, связывающие данную физическую величину с другими величинами;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</w:t>
      </w:r>
      <w:r w:rsidRPr="001B2B97">
        <w:rPr>
          <w:rFonts w:ascii="Times New Roman" w:hAnsi="Times New Roman"/>
          <w:color w:val="000000"/>
          <w:sz w:val="28"/>
          <w:lang w:val="ru-RU"/>
        </w:rPr>
        <w:t>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</w:t>
      </w:r>
      <w:r w:rsidRPr="001B2B97">
        <w:rPr>
          <w:rFonts w:ascii="Times New Roman" w:hAnsi="Times New Roman"/>
          <w:color w:val="000000"/>
          <w:sz w:val="28"/>
          <w:lang w:val="ru-RU"/>
        </w:rPr>
        <w:t>означения и единицы, находить формулы, связывающие данную физическую величину с другими величинам;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</w:t>
      </w:r>
      <w:r w:rsidRPr="001B2B97">
        <w:rPr>
          <w:rFonts w:ascii="Times New Roman" w:hAnsi="Times New Roman"/>
          <w:color w:val="000000"/>
          <w:sz w:val="28"/>
          <w:lang w:val="ru-RU"/>
        </w:rPr>
        <w:t>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анализировать физичес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</w:t>
      </w:r>
      <w:r w:rsidRPr="001B2B97">
        <w:rPr>
          <w:rFonts w:ascii="Times New Roman" w:hAnsi="Times New Roman"/>
          <w:color w:val="000000"/>
          <w:sz w:val="28"/>
          <w:lang w:val="ru-RU"/>
        </w:rPr>
        <w:t>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 разл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ичать словесную </w:t>
      </w: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формулировку закона, его математическое выражение и условия (границы, области) применимости;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объяснять основные принципы действия машин, приборов и технических устройств; различать условия их безопасного использования в повседневной жизни; 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</w:t>
      </w:r>
      <w:r w:rsidRPr="001B2B97">
        <w:rPr>
          <w:rFonts w:ascii="Times New Roman" w:hAnsi="Times New Roman"/>
          <w:color w:val="000000"/>
          <w:sz w:val="28"/>
          <w:lang w:val="ru-RU"/>
        </w:rPr>
        <w:t>и формулировать выводы;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исследовать зависимости между физическими величинами с </w:t>
      </w:r>
      <w:r w:rsidRPr="001B2B97">
        <w:rPr>
          <w:rFonts w:ascii="Times New Roman" w:hAnsi="Times New Roman"/>
          <w:color w:val="000000"/>
          <w:sz w:val="28"/>
          <w:lang w:val="ru-RU"/>
        </w:rPr>
        <w:t>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</w:t>
      </w:r>
      <w:r w:rsidRPr="001B2B97">
        <w:rPr>
          <w:rFonts w:ascii="Times New Roman" w:hAnsi="Times New Roman"/>
          <w:color w:val="000000"/>
          <w:sz w:val="28"/>
          <w:lang w:val="ru-RU"/>
        </w:rPr>
        <w:t>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</w:t>
      </w:r>
      <w:r w:rsidRPr="001B2B97">
        <w:rPr>
          <w:rFonts w:ascii="Times New Roman" w:hAnsi="Times New Roman"/>
          <w:color w:val="000000"/>
          <w:sz w:val="28"/>
          <w:lang w:val="ru-RU"/>
        </w:rPr>
        <w:t>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</w:t>
      </w:r>
      <w:r w:rsidRPr="001B2B97">
        <w:rPr>
          <w:rFonts w:ascii="Times New Roman" w:hAnsi="Times New Roman"/>
          <w:color w:val="000000"/>
          <w:sz w:val="28"/>
          <w:lang w:val="ru-RU"/>
        </w:rPr>
        <w:t>ть логически непротиворечивую цепочку рассуждений с опорой на изученные законы, закономерности и физические явления;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</w:t>
      </w:r>
      <w:r w:rsidRPr="001B2B97">
        <w:rPr>
          <w:rFonts w:ascii="Times New Roman" w:hAnsi="Times New Roman"/>
          <w:color w:val="000000"/>
          <w:sz w:val="28"/>
          <w:lang w:val="ru-RU"/>
        </w:rPr>
        <w:t>ебной и научно-популярной информации, полученной из различных источников, критически анализировать получаемую информацию;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</w:t>
      </w:r>
      <w:r w:rsidRPr="001B2B97">
        <w:rPr>
          <w:rFonts w:ascii="Times New Roman" w:hAnsi="Times New Roman"/>
          <w:color w:val="000000"/>
          <w:sz w:val="28"/>
          <w:lang w:val="ru-RU"/>
        </w:rPr>
        <w:t>хники и технологий;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по физике в повседневной жизни для обеспечения безопасности при обращении с приборами и техническими </w:t>
      </w: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устройствами, для сохранения здоровья и соблюдения норм экологического поведения в окружающей среде;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</w:t>
      </w:r>
      <w:r w:rsidRPr="001B2B97">
        <w:rPr>
          <w:rFonts w:ascii="Times New Roman" w:hAnsi="Times New Roman"/>
          <w:color w:val="000000"/>
          <w:sz w:val="28"/>
          <w:lang w:val="ru-RU"/>
        </w:rPr>
        <w:t>ой проблемы.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B2B97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современной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техники и технологий, в практической деятельности людей, целостность и единство физической картины мира;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нук</w:t>
      </w:r>
      <w:r w:rsidRPr="001B2B97">
        <w:rPr>
          <w:rFonts w:ascii="Times New Roman" w:hAnsi="Times New Roman"/>
          <w:color w:val="000000"/>
          <w:sz w:val="28"/>
          <w:lang w:val="ru-RU"/>
        </w:rPr>
        <w:t>лонная модель атомного ядра при решении физических задач;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</w:t>
      </w:r>
      <w:r w:rsidRPr="001B2B97">
        <w:rPr>
          <w:rFonts w:ascii="Times New Roman" w:hAnsi="Times New Roman"/>
          <w:color w:val="000000"/>
          <w:sz w:val="28"/>
          <w:lang w:val="ru-RU"/>
        </w:rPr>
        <w:t>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</w:t>
      </w:r>
      <w:r w:rsidRPr="001B2B97">
        <w:rPr>
          <w:rFonts w:ascii="Times New Roman" w:hAnsi="Times New Roman"/>
          <w:color w:val="000000"/>
          <w:sz w:val="28"/>
          <w:lang w:val="ru-RU"/>
        </w:rPr>
        <w:t>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элек</w:t>
      </w:r>
      <w:r w:rsidRPr="001B2B97">
        <w:rPr>
          <w:rFonts w:ascii="Times New Roman" w:hAnsi="Times New Roman"/>
          <w:color w:val="000000"/>
          <w:sz w:val="28"/>
          <w:lang w:val="ru-RU"/>
        </w:rPr>
        <w:t>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инд</w:t>
      </w:r>
      <w:r w:rsidRPr="001B2B97">
        <w:rPr>
          <w:rFonts w:ascii="Times New Roman" w:hAnsi="Times New Roman"/>
          <w:color w:val="000000"/>
          <w:sz w:val="28"/>
          <w:lang w:val="ru-RU"/>
        </w:rPr>
        <w:t>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</w:t>
      </w:r>
      <w:r w:rsidRPr="001B2B97">
        <w:rPr>
          <w:rFonts w:ascii="Times New Roman" w:hAnsi="Times New Roman"/>
          <w:color w:val="000000"/>
          <w:sz w:val="28"/>
          <w:lang w:val="ru-RU"/>
        </w:rPr>
        <w:t>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>описывать изученные квантовые явления и процессы,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используя физические величины: скорость электромагнитных волн, длина волны и 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и</w:t>
      </w:r>
      <w:r w:rsidRPr="001B2B97">
        <w:rPr>
          <w:rFonts w:ascii="Times New Roman" w:hAnsi="Times New Roman"/>
          <w:color w:val="000000"/>
          <w:sz w:val="28"/>
          <w:lang w:val="ru-RU"/>
        </w:rPr>
        <w:t xml:space="preserve">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пар</w:t>
      </w:r>
      <w:r w:rsidRPr="001B2B97">
        <w:rPr>
          <w:rFonts w:ascii="Times New Roman" w:hAnsi="Times New Roman"/>
          <w:color w:val="000000"/>
          <w:sz w:val="28"/>
          <w:lang w:val="ru-RU"/>
        </w:rPr>
        <w:t>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сохра</w:t>
      </w:r>
      <w:r w:rsidRPr="001B2B97">
        <w:rPr>
          <w:rFonts w:ascii="Times New Roman" w:hAnsi="Times New Roman"/>
          <w:color w:val="000000"/>
          <w:sz w:val="28"/>
          <w:lang w:val="ru-RU"/>
        </w:rPr>
        <w:t>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 применимости</w:t>
      </w:r>
      <w:r w:rsidRPr="001B2B97">
        <w:rPr>
          <w:rFonts w:ascii="Times New Roman" w:hAnsi="Times New Roman"/>
          <w:color w:val="000000"/>
          <w:sz w:val="28"/>
          <w:lang w:val="ru-RU"/>
        </w:rPr>
        <w:t>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процессов с </w:t>
      </w:r>
      <w:r w:rsidRPr="001B2B97">
        <w:rPr>
          <w:rFonts w:ascii="Times New Roman" w:hAnsi="Times New Roman"/>
          <w:color w:val="000000"/>
          <w:sz w:val="28"/>
          <w:lang w:val="ru-RU"/>
        </w:rPr>
        <w:t>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</w:t>
      </w:r>
      <w:r w:rsidRPr="001B2B97">
        <w:rPr>
          <w:rFonts w:ascii="Times New Roman" w:hAnsi="Times New Roman"/>
          <w:color w:val="000000"/>
          <w:sz w:val="28"/>
          <w:lang w:val="ru-RU"/>
        </w:rPr>
        <w:t>ких величин, при этом выбирать оптимальный способ измерения и использовать известные методы оценки погрешностей измерений;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результа</w:t>
      </w:r>
      <w:r w:rsidRPr="001B2B97">
        <w:rPr>
          <w:rFonts w:ascii="Times New Roman" w:hAnsi="Times New Roman"/>
          <w:color w:val="000000"/>
          <w:sz w:val="28"/>
          <w:lang w:val="ru-RU"/>
        </w:rPr>
        <w:t>ты полученной зависимости физических величин в виде таблиц и графиков, делать выводы по результатам исследования;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</w:t>
      </w:r>
      <w:r w:rsidRPr="001B2B97">
        <w:rPr>
          <w:rFonts w:ascii="Times New Roman" w:hAnsi="Times New Roman"/>
          <w:color w:val="000000"/>
          <w:sz w:val="28"/>
          <w:lang w:val="ru-RU"/>
        </w:rPr>
        <w:t>сти с использованием измерительных устройств и лабораторного оборудования;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с явно заданной физической моделью, используя физические законы и принципы, на основе анализа условия задачи </w:t>
      </w:r>
      <w:r w:rsidRPr="001B2B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 физическую модель, выделять физические </w:t>
      </w:r>
      <w:r w:rsidRPr="001B2B97">
        <w:rPr>
          <w:rFonts w:ascii="Times New Roman" w:hAnsi="Times New Roman"/>
          <w:color w:val="000000"/>
          <w:sz w:val="28"/>
          <w:lang w:val="ru-RU"/>
        </w:rPr>
        <w:t>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</w:t>
      </w:r>
      <w:r w:rsidRPr="001B2B97">
        <w:rPr>
          <w:rFonts w:ascii="Times New Roman" w:hAnsi="Times New Roman"/>
          <w:color w:val="000000"/>
          <w:sz w:val="28"/>
          <w:lang w:val="ru-RU"/>
        </w:rPr>
        <w:t>рности и физические явления;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</w:t>
      </w:r>
      <w:r w:rsidRPr="001B2B97">
        <w:rPr>
          <w:rFonts w:ascii="Times New Roman" w:hAnsi="Times New Roman"/>
          <w:color w:val="000000"/>
          <w:sz w:val="28"/>
          <w:lang w:val="ru-RU"/>
        </w:rPr>
        <w:t>лизировать получаемую информацию;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 условия их безопасного использования в повседневной жизни;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</w:t>
      </w:r>
      <w:r w:rsidRPr="001B2B97">
        <w:rPr>
          <w:rFonts w:ascii="Times New Roman" w:hAnsi="Times New Roman"/>
          <w:color w:val="000000"/>
          <w:sz w:val="28"/>
          <w:lang w:val="ru-RU"/>
        </w:rPr>
        <w:t>объяснение процессов окружающего мира, в развитие техники и технологий;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</w:t>
      </w:r>
      <w:r w:rsidRPr="001B2B97">
        <w:rPr>
          <w:rFonts w:ascii="Times New Roman" w:hAnsi="Times New Roman"/>
          <w:color w:val="000000"/>
          <w:sz w:val="28"/>
          <w:lang w:val="ru-RU"/>
        </w:rPr>
        <w:t>я норм экологического поведения в окружающей среде;</w:t>
      </w:r>
    </w:p>
    <w:p w:rsidR="004253B6" w:rsidRPr="001B2B97" w:rsidRDefault="00F13ADF">
      <w:pPr>
        <w:spacing w:after="0" w:line="264" w:lineRule="auto"/>
        <w:ind w:firstLine="600"/>
        <w:jc w:val="both"/>
        <w:rPr>
          <w:lang w:val="ru-RU"/>
        </w:rPr>
      </w:pPr>
      <w:r w:rsidRPr="001B2B97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</w:t>
      </w:r>
      <w:r w:rsidRPr="001B2B97">
        <w:rPr>
          <w:rFonts w:ascii="Times New Roman" w:hAnsi="Times New Roman"/>
          <w:color w:val="000000"/>
          <w:sz w:val="28"/>
          <w:lang w:val="ru-RU"/>
        </w:rPr>
        <w:t>каждого из участников группы в решение рассматриваемой проблемы.</w:t>
      </w:r>
    </w:p>
    <w:p w:rsidR="004253B6" w:rsidRPr="001B2B97" w:rsidRDefault="004253B6">
      <w:pPr>
        <w:rPr>
          <w:lang w:val="ru-RU"/>
        </w:rPr>
        <w:sectPr w:rsidR="004253B6" w:rsidRPr="001B2B97">
          <w:pgSz w:w="11906" w:h="16383"/>
          <w:pgMar w:top="1134" w:right="850" w:bottom="1134" w:left="1701" w:header="720" w:footer="720" w:gutter="0"/>
          <w:cols w:space="720"/>
        </w:sectPr>
      </w:pPr>
    </w:p>
    <w:p w:rsidR="004253B6" w:rsidRDefault="00F13ADF">
      <w:pPr>
        <w:spacing w:after="0"/>
        <w:ind w:left="120"/>
      </w:pPr>
      <w:bookmarkStart w:id="15" w:name="block-12081412"/>
      <w:bookmarkEnd w:id="10"/>
      <w:r w:rsidRPr="001B2B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53B6" w:rsidRDefault="00F13A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4253B6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</w:tr>
      <w:tr w:rsidR="004253B6" w:rsidRPr="001B2B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2B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4253B6" w:rsidRPr="001B2B9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4253B6" w:rsidRPr="001B2B9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53B6" w:rsidRPr="001B2B9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53B6" w:rsidRPr="001B2B9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  <w:tr w:rsidR="004253B6" w:rsidRPr="001B2B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2B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4253B6" w:rsidRPr="001B2B9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53B6" w:rsidRPr="001B2B9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53B6" w:rsidRPr="001B2B9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4253B6" w:rsidRPr="001B2B9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53B6" w:rsidRPr="001B2B9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2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Pr="001B2B97" w:rsidRDefault="00F13ADF">
            <w:pPr>
              <w:spacing w:after="0"/>
              <w:ind w:left="135"/>
              <w:rPr>
                <w:lang w:val="ru-RU"/>
              </w:rPr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 w:rsidRPr="001B2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</w:tbl>
    <w:p w:rsidR="004253B6" w:rsidRDefault="004253B6">
      <w:pPr>
        <w:sectPr w:rsidR="004253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53B6" w:rsidRDefault="00F13A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4253B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4253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4253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СПЕЦИАЛЬНОЙ ТЕОРИИ ОТНОСИТЕЛЬНОСТИ</w:t>
            </w:r>
          </w:p>
        </w:tc>
      </w:tr>
      <w:tr w:rsidR="004253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4253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ЭЛЕМЕНТЫ АСТРОНОМИИ И АСТРОФИЗИКИ</w:t>
            </w:r>
          </w:p>
        </w:tc>
      </w:tr>
      <w:tr w:rsidR="004253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4253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</w:tbl>
    <w:p w:rsidR="004253B6" w:rsidRDefault="004253B6">
      <w:pPr>
        <w:sectPr w:rsidR="004253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53B6" w:rsidRDefault="004253B6">
      <w:pPr>
        <w:sectPr w:rsidR="004253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53B6" w:rsidRDefault="00F13ADF">
      <w:pPr>
        <w:spacing w:after="0"/>
        <w:ind w:left="120"/>
      </w:pPr>
      <w:bookmarkStart w:id="16" w:name="block-1208141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253B6" w:rsidRDefault="00F13A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29"/>
        <w:gridCol w:w="1161"/>
        <w:gridCol w:w="1841"/>
        <w:gridCol w:w="1910"/>
        <w:gridCol w:w="1347"/>
        <w:gridCol w:w="2788"/>
      </w:tblGrid>
      <w:tr w:rsidR="004253B6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https://m.edsoo.ru/ff0c32e2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https://m.edsoo.ru/ff0c33e6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Относительность механического движения. Перемещение, скорость, ускорение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https://m.edsoo.ru/ff0c3508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https://m.edsoo.ru/ff0c3620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https://m.edsoo.ru/ff0c372e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https://m.edsoo.ru/ff0c39cc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Движение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https://m.edsoo.ru/ff0c3ada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относительности Галилея.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Инерциальные системы отсчета. Первый закон Ньютона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тела. Сила. Принцип суперпозиции сил. Второй закон Ньютона для материальной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Третий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https://m.edsoo.ru/ff0c3d00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https://m.edsoo.ru/ff0c3e18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трения. Коэффициент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https://m.edsoo.ru/ff0c3f76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твёрдого тела. Момент силы. Плечо силы.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равновесия твёрдого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https://m.edsoo.ru/ff0c41a6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материальной точки, системы материальных точек. Импульс силы. Закон сохранения импульса. Реактивное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https://m.edsoo.ru/ff0c43d6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силы. Кинетическая энергия материальной̆ точки. Теорема об изменении кинетической̆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https://m.edsoo.ru/ff0c4502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Потенциальная энергия упруго деформированной пружины. Потенциальная энергия тела вблизи поверхности Земли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https://m.edsoo.ru/ff0c461a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Потенциальные и непотенциальные силы. Связь работы непотенциальных сил с изменением механической энергии системы тел. Закон сохранения механической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https://m.edsoo.ru/ff0c478c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https://m.edsoo.ru/ff0c4b74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теории. Броуновское движение. Диффузия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https://m.edsoo.ru/ff0c4dc2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молекул. Количество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равновесие. Температура и её измерение. Шкала температур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Цельсия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https://m.edsoo.ru/ff0c4fde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 как мера средней кинетической энергии движения молекул. Уравнение Менделеева-Клапейрона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https://m.edsoo.ru/ff0c511e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Дальтона. Газовые законы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Изопроцессы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https://m.edsoo.ru/ff0c570e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энергия термодинамической системы и способы её изменения. Количество теплоты и работа. Внутренняя энергия одноатомного идеального газа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https://m.edsoo.ru/ff0c5952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https://m.edsoo.ru/ff0c5c36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теплоёмкость вещества. Количество теплоты при </w:t>
            </w:r>
            <w:r>
              <w:rPr>
                <w:rFonts w:ascii="Times New Roman" w:hAnsi="Times New Roman"/>
                <w:color w:val="000000"/>
                <w:sz w:val="24"/>
              </w:rPr>
              <w:t>теплопередаче. Адиабатный процесс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https://m.edsoo.ru/ff0c5c36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термодинамики и его применение к изопроцессам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https://m.edsoo.ru/ff0c5efc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Необратимость процессов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https://m.edsoo.ru/ff0c6230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действия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https://m.edsoo.ru/ff0c600a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 «Молекулярная физика. Основы </w:t>
            </w:r>
            <w:r>
              <w:rPr>
                <w:rFonts w:ascii="Times New Roman" w:hAnsi="Times New Roman"/>
                <w:color w:val="000000"/>
                <w:sz w:val="24"/>
              </w:rPr>
              <w:t>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https://m.edsoo.ru/ff0c6938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«Молекулярная физика. 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https://m.edsoo.ru/ff0c6a50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https://m.edsoo.ru/ff0c63b6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и относительная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влажность воздуха. Насыщенный пар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https://m.edsoo.ru/ff0c64d8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Твёрдое тело. Кристаллические и аморфные тела. Анизотропия свойств кристаллов. Жидкие кристаллы. Современные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https://m.edsoo.ru/ff0c65f0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кристаллизация. Удельная теплота плавления. Сублимация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https://m.edsoo.ru/ff0c6708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https://m.edsoo.ru/ff0c6820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Электризация тел. Электрический заряд. Два вида электрических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https://m.edsoo.ru/ff0c6bcc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https://m.edsoo.ru/ff0c6bcc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Взаимодействие зарядов. Закон Кулона. Точечный электрический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https://m.edsoo.ru/ff0c6ce4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Напряжённость электрического поля. Принцип суперпозиции электрических полей. </w:t>
            </w:r>
            <w:r>
              <w:rPr>
                <w:rFonts w:ascii="Times New Roman" w:hAnsi="Times New Roman"/>
                <w:color w:val="000000"/>
                <w:sz w:val="24"/>
              </w:rPr>
              <w:t>Линии напряжённости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https://m.edsoo.ru/ff0c6df2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 потенциалов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https://m.edsoo.ru/ff0c6f00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 в электростатическом поле. Диэлектрическая проницаемость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https://m.edsoo.ru/ff0c7018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https://m.edsoo.ru/ff0c7126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https://m.edsoo.ru/ff0c72c0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"Измерение электроёмкости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Электростатическая защита.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Заземление электроприборов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ток, условия его существования. Постоянный ток. Сила тока. Напряжение. Сопротивление. Закон Ома для участка цепи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Последовательное, параллельное, смешанное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проводников. Лабораторная работа «Изучение смешанного соединения резисторов»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https://m.edsoo.ru/ff0c74f0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электрического тока. Закон Джоуля-Ленца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https://m.edsoo.ru/ff0c7838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https://m.edsoo.ru/ff0c7ae0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твёрдых металлов. Зависимость сопротивления металлов от температуры. Сверхпроводимость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Электрический ток в вакууме. </w:t>
            </w:r>
            <w:r>
              <w:rPr>
                <w:rFonts w:ascii="Times New Roman" w:hAnsi="Times New Roman"/>
                <w:color w:val="000000"/>
                <w:sz w:val="24"/>
              </w:rPr>
              <w:t>Свойства электронных 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Полупроводники, их собственная и примесная проводимость. Свойства p—n-перехода. 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Электрический ток в растворах и расплавах электролитов. Электролитическая диссоциация. Электролиз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https://m.edsoo.ru/ff0c82ba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Электрический ток в газах. Самостоятельный и </w:t>
            </w:r>
            <w:r>
              <w:rPr>
                <w:rFonts w:ascii="Times New Roman" w:hAnsi="Times New Roman"/>
                <w:color w:val="000000"/>
                <w:sz w:val="24"/>
              </w:rPr>
              <w:t>несамостоятельный разряд. Молния. Плазма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приборы и устройства и их практическое применение. Правила техники безопасности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https://m.edsoo.ru/ff0c86fc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«Электродинамика»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https://m.edsoo.ru/ff0c88be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https://m.edsoo.ru/ff0c8a8a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"Электродинамика"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https://m.edsoo.ru/ff0c8c56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https://m.edsoo.ru/ff0c8f6c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</w:tbl>
    <w:p w:rsidR="004253B6" w:rsidRDefault="004253B6">
      <w:pPr>
        <w:sectPr w:rsidR="004253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53B6" w:rsidRDefault="00F13A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096"/>
        <w:gridCol w:w="1170"/>
        <w:gridCol w:w="1841"/>
        <w:gridCol w:w="1910"/>
        <w:gridCol w:w="1347"/>
        <w:gridCol w:w="2800"/>
      </w:tblGrid>
      <w:tr w:rsidR="004253B6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53B6" w:rsidRDefault="004253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3B6" w:rsidRDefault="004253B6"/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Постоянные магниты и их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взаимодействие. Магнитное поле. Вектор магнитной индукции. Линии магнитной индукции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https://m.edsoo.ru/ff0c9778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Магнитное поле проводника с током. Опыт Эрстеда. Взаимодействие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проводников с током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https://m.edsoo.ru/ff0c98fe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https://m.edsoo.ru/ff0c98fe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https://m.edsoo.ru/ff0c9ac0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магнитного поля на движущуюся заряженную частицу. Сила Лоренца. Работа силы Лоренца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https://m.edsoo.ru/ff0c9df4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индукция. Поток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вектора магнитной индукции. ЭДС индукции. Закон электромагнитной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индукции Фарадея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https://m.edsoo.ru/ff0ca150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Явление самоиндукции. ЭДС самоиндукции. Энергия магнитного поля катушки с током. Электромагнитное поле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https://m.edsoo.ru/ff0ca600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https://m.edsoo.ru/ff0cab82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https://m.edsoo.ru/ff0cad58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https://m.edsoo.ru/ff0caf06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периода малых колебаний груза на нити от длины нити и массы груза»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Колебательный контур. Свободные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электромагнитные колебания в идеальном колебательном контуре. Аналогия между механическими и электромагнитными колебаниями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https://m.edsoo.ru/ff0cb820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Томсона. Закон сохранения энергии в идеальном колебательном контуре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https://m.edsoo.ru/ff0cb9c4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затухающих колебаниях. Вынужденные механические колебания. Резонанс. Вынужденные электромагнитные колебания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https://m.edsoo.ru/ff0cbb86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https://m.edsoo.ru/ff0cbd34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Трансформатор.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Производство, передача и потребление электрической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и практическое применение электрического звонка, генератора переменного тока, линий электропередач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https://m.edsoo.ru/ff0cc324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риски при производстве электроэнергии. Культура использования электроэнергии в повседневной жизни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r>
              <w:rPr>
                <w:rFonts w:ascii="Times New Roman" w:hAnsi="Times New Roman"/>
                <w:color w:val="000000"/>
                <w:sz w:val="24"/>
              </w:rPr>
              <w:t>Поперечные и продольные волны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https://m.edsoo.ru/ff0cca54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Скорость звука. Громкость звука. Высота тона. Тембр звука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https://m.edsoo.ru/ff0ccc0c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волны, их свойства и скорость. Шкала электромагнитных волн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https://m.edsoo.ru/ff0ccfe0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радиосвязи и телевидения. Развитие средств связи. Радиолокация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«Колебания и волны»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https://m.edsoo.ru/ff0cc6f8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света в однородной среде. Точечный источник света. Луч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https://m.edsoo.ru/ff0cd350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https://m.edsoo.ru/ff0cd4e0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Преломление света. Полное внутреннее отражение. Предельный угол полного внутреннего отражения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https://m.edsoo.ru/ff0cd7f6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https://m.edsoo.ru/ff0cd67a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изображений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линзе. Формула тонкой линзы. Увеличение линзы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https://m.edsoo.ru/ff0cdd1e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Дифракция света. Дифракционная решётка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https://m.edsoo.ru/ff0ced22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Поперечность световых волн. Поляризация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https://m.edsoo.ru/ff0cf02e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классической механики. Постулаты специальной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https://m.edsoo.ru/ff0cf862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Относительность одновременности. Замедление времени и </w:t>
            </w:r>
            <w:r>
              <w:rPr>
                <w:rFonts w:ascii="Times New Roman" w:hAnsi="Times New Roman"/>
                <w:color w:val="000000"/>
                <w:sz w:val="24"/>
              </w:rPr>
              <w:t>сокращение длины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https://m.edsoo.ru/ff0cfa42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релятивистской частицы. Связь массы с энергией и импульсом. Энергия покоя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https://m.edsoo.ru/ff0cfc68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https://m.edsoo.ru/ff0cf6f0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Планка. Энергия и импульс фотона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https://m.edsoo.ru/ff0cfe16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и исследование фотоэффекта. Опыты А. Г. Столетова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https://m.edsoo.ru/ff0cffc4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фотоэффекта. Уравнение Эйнштейна для фотоэффекта. «Красная граница» фотоэффекта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https://m.edsoo.ru/ff0d015e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 Н. Лебедева. Химическое действие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https://m.edsoo.ru/ff0d04a6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 и практическое применение: </w:t>
            </w:r>
            <w:r>
              <w:rPr>
                <w:rFonts w:ascii="Times New Roman" w:hAnsi="Times New Roman"/>
                <w:color w:val="000000"/>
                <w:sz w:val="24"/>
              </w:rPr>
              <w:t>фотоэлемент, фотодатчик, солнечная батарея, светодиод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«Элементы квантовой оптики»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https://m.edsoo.ru/ff0d0302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Модель атома Томсона. Опыты Резерфорда </w:t>
            </w:r>
            <w:r>
              <w:rPr>
                <w:rFonts w:ascii="Times New Roman" w:hAnsi="Times New Roman"/>
                <w:color w:val="000000"/>
                <w:sz w:val="24"/>
              </w:rPr>
              <w:t>по рассеянию α-частиц. Планетарная модель атома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https://m.edsoo.ru/ff0d091a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Излучение и поглощение фотонов при переходе атома с одного уровня энергии на другой. Виды спектров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Волновые свойства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частиц. Волны де Бройля. Корпускулярно-волновой дуализм. Спонтанное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вынужденное 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https://m.edsoo.ru/ff0d0ca8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радиоактивности. Опыты Резерфорда по определению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состава радиоактивного излучения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https://m.edsoo.ru/ff0d0fd2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Свойства альфа-, бета-, гамма-излучения. Влияние радиоактивности на живые организмы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протона и </w:t>
            </w:r>
            <w:r>
              <w:rPr>
                <w:rFonts w:ascii="Times New Roman" w:hAnsi="Times New Roman"/>
                <w:color w:val="000000"/>
                <w:sz w:val="24"/>
              </w:rPr>
              <w:t>нейтрона. Изотопы. Альфа-распад. Электронный и позитронный бета-распад. Гамма-излучение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https://m.edsoo.ru/ff0d1162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связи нуклонов в ядре. Ядерные реакции. Ядерный </w:t>
            </w:r>
            <w:r>
              <w:rPr>
                <w:rFonts w:ascii="Times New Roman" w:hAnsi="Times New Roman"/>
                <w:color w:val="000000"/>
                <w:sz w:val="24"/>
              </w:rPr>
              <w:t>реактор. Проблемы, перспективы, экологические аспекты ядерной энергетики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https://m.edsoo.ru/ff0d1356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Элементарные частицы. Открытие позитрона. Методы наблюдения и регистрации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элементарных частиц. Круглый стол «Фундаментальные взаимодействия. Единство физической картины мира»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https://m.edsoo.ru/ff0d0e38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 звёздного неба. Созвездия, яркие звёзды, </w:t>
            </w:r>
            <w:r>
              <w:rPr>
                <w:rFonts w:ascii="Times New Roman" w:hAnsi="Times New Roman"/>
                <w:color w:val="000000"/>
                <w:sz w:val="24"/>
              </w:rPr>
              <w:t>планеты, их видимое движение. Солнечная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Солнце. Солнечная активность. Источник энергии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Звёзды, их основные характеристики. Звёзды главной последовательности. Внутреннее строение звёзд. 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представления о происхождении и эволюции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Млечный Путь — наша Галактика. Положение и движение Солнца в Галактике. Галактики. Чёрные дыры в ядрах галактик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Вселенная. Разбегание галактик. Теория Большого взрыва. </w:t>
            </w:r>
            <w:r>
              <w:rPr>
                <w:rFonts w:ascii="Times New Roman" w:hAnsi="Times New Roman"/>
                <w:color w:val="000000"/>
                <w:sz w:val="24"/>
              </w:rPr>
              <w:t>Реликтовое излучение. Метагалактика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«Элементы астрономии и астрофизики»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урок. Роль физики и астрономии в экономической, технологической, социальной и </w:t>
            </w:r>
            <w:r>
              <w:rPr>
                <w:rFonts w:ascii="Times New Roman" w:hAnsi="Times New Roman"/>
                <w:color w:val="000000"/>
                <w:sz w:val="24"/>
              </w:rPr>
              <w:t>этической сферах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физической теории в формировании представлений о физической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Магнитное поле. Электромагнитная индукция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Оптика. Основы специальной теории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</w:tr>
      <w:tr w:rsidR="004253B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урок. Квантовая физика. Элементы астрономии и астрофизики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53B6" w:rsidRDefault="004253B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https://m.edsoo.ru/ff0d1784</w:t>
              </w:r>
            </w:hyperlink>
          </w:p>
        </w:tc>
      </w:tr>
      <w:tr w:rsidR="004253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53B6" w:rsidRDefault="00F13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3B6" w:rsidRDefault="004253B6"/>
        </w:tc>
      </w:tr>
    </w:tbl>
    <w:p w:rsidR="004253B6" w:rsidRDefault="004253B6">
      <w:pPr>
        <w:sectPr w:rsidR="004253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53B6" w:rsidRDefault="004253B6">
      <w:pPr>
        <w:sectPr w:rsidR="004253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53B6" w:rsidRDefault="00F13ADF">
      <w:pPr>
        <w:spacing w:after="0"/>
        <w:ind w:left="120"/>
      </w:pPr>
      <w:bookmarkStart w:id="17" w:name="block-1208141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253B6" w:rsidRDefault="00F13A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253B6" w:rsidRDefault="00F13AD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Физика, 10 класс/ Мякишев Г.Я., Буховцев Б.Б., Сотский Н.Н. под редакцией Парфентьевой Н.А., Акционерное общество «Издательство «Просвещение»</w:t>
      </w:r>
      <w:r>
        <w:rPr>
          <w:sz w:val="28"/>
        </w:rPr>
        <w:br/>
      </w:r>
      <w:bookmarkStart w:id="18" w:name="3a9386bb-e7ff-4ebc-8147-4f8d4a35ad83"/>
      <w:r>
        <w:rPr>
          <w:rFonts w:ascii="Times New Roman" w:hAnsi="Times New Roman"/>
          <w:color w:val="000000"/>
          <w:sz w:val="28"/>
        </w:rPr>
        <w:t xml:space="preserve"> • Физика, 11 класс/ Мякишев Г.Л., Буховцев Б.Б., Чаругин В.М. под редакцией Парфентьевой Н.А., Акционерное общество «Издательство «Просвещение»</w:t>
      </w:r>
      <w:bookmarkEnd w:id="18"/>
      <w:r>
        <w:rPr>
          <w:rFonts w:ascii="Times New Roman" w:hAnsi="Times New Roman"/>
          <w:color w:val="000000"/>
          <w:sz w:val="28"/>
        </w:rPr>
        <w:t>‌​</w:t>
      </w:r>
    </w:p>
    <w:p w:rsidR="004253B6" w:rsidRDefault="00F13AD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253B6" w:rsidRDefault="00F13AD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253B6" w:rsidRDefault="00F13A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253B6" w:rsidRDefault="00F13AD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253B6" w:rsidRDefault="004253B6">
      <w:pPr>
        <w:spacing w:after="0"/>
        <w:ind w:left="120"/>
      </w:pPr>
    </w:p>
    <w:p w:rsidR="004253B6" w:rsidRDefault="00F13A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253B6" w:rsidRDefault="00F13AD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253B6" w:rsidRDefault="004253B6">
      <w:pPr>
        <w:sectPr w:rsidR="004253B6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F13ADF" w:rsidRDefault="00F13ADF"/>
    <w:sectPr w:rsidR="00F13A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648A2"/>
    <w:multiLevelType w:val="multilevel"/>
    <w:tmpl w:val="41548C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665EF0"/>
    <w:multiLevelType w:val="multilevel"/>
    <w:tmpl w:val="AEEC0A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5B47F7"/>
    <w:multiLevelType w:val="multilevel"/>
    <w:tmpl w:val="423ED0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B6"/>
    <w:rsid w:val="001B2B97"/>
    <w:rsid w:val="004253B6"/>
    <w:rsid w:val="00F1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58171-079E-4B01-AEDF-CC17013B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508" TargetMode="External"/><Relationship Id="rId117" Type="http://schemas.openxmlformats.org/officeDocument/2006/relationships/hyperlink" Target="https://m.edsoo.ru/ff0d0ca8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b74" TargetMode="External"/><Relationship Id="rId47" Type="http://schemas.openxmlformats.org/officeDocument/2006/relationships/hyperlink" Target="https://m.edsoo.ru/ff0c5952" TargetMode="External"/><Relationship Id="rId63" Type="http://schemas.openxmlformats.org/officeDocument/2006/relationships/hyperlink" Target="https://m.edsoo.ru/ff0c6df2" TargetMode="External"/><Relationship Id="rId68" Type="http://schemas.openxmlformats.org/officeDocument/2006/relationships/hyperlink" Target="https://m.edsoo.ru/ff0c74f0" TargetMode="External"/><Relationship Id="rId84" Type="http://schemas.openxmlformats.org/officeDocument/2006/relationships/hyperlink" Target="https://m.edsoo.ru/ff0ca150" TargetMode="External"/><Relationship Id="rId89" Type="http://schemas.openxmlformats.org/officeDocument/2006/relationships/hyperlink" Target="https://m.edsoo.ru/ff0cb820" TargetMode="External"/><Relationship Id="rId112" Type="http://schemas.openxmlformats.org/officeDocument/2006/relationships/hyperlink" Target="https://m.edsoo.ru/ff0d04a6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c68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41a6" TargetMode="External"/><Relationship Id="rId53" Type="http://schemas.openxmlformats.org/officeDocument/2006/relationships/hyperlink" Target="https://m.edsoo.ru/ff0c6938" TargetMode="External"/><Relationship Id="rId58" Type="http://schemas.openxmlformats.org/officeDocument/2006/relationships/hyperlink" Target="https://m.edsoo.ru/ff0c6708" TargetMode="External"/><Relationship Id="rId74" Type="http://schemas.openxmlformats.org/officeDocument/2006/relationships/hyperlink" Target="https://m.edsoo.ru/ff0c86fc" TargetMode="External"/><Relationship Id="rId79" Type="http://schemas.openxmlformats.org/officeDocument/2006/relationships/hyperlink" Target="https://m.edsoo.ru/ff0c9778" TargetMode="External"/><Relationship Id="rId102" Type="http://schemas.openxmlformats.org/officeDocument/2006/relationships/hyperlink" Target="https://m.edsoo.ru/ff0cdd1e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ac0" TargetMode="External"/><Relationship Id="rId90" Type="http://schemas.openxmlformats.org/officeDocument/2006/relationships/hyperlink" Target="https://m.edsoo.ru/ff0cb9c4" TargetMode="External"/><Relationship Id="rId95" Type="http://schemas.openxmlformats.org/officeDocument/2006/relationships/hyperlink" Target="https://m.edsoo.ru/ff0ccc0c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620" TargetMode="External"/><Relationship Id="rId30" Type="http://schemas.openxmlformats.org/officeDocument/2006/relationships/hyperlink" Target="https://m.edsoo.ru/ff0c3ada" TargetMode="External"/><Relationship Id="rId35" Type="http://schemas.openxmlformats.org/officeDocument/2006/relationships/hyperlink" Target="https://m.edsoo.ru/ff0c3e18" TargetMode="External"/><Relationship Id="rId43" Type="http://schemas.openxmlformats.org/officeDocument/2006/relationships/hyperlink" Target="https://m.edsoo.ru/ff0c4dc2" TargetMode="External"/><Relationship Id="rId48" Type="http://schemas.openxmlformats.org/officeDocument/2006/relationships/hyperlink" Target="https://m.edsoo.ru/ff0c5c36" TargetMode="External"/><Relationship Id="rId56" Type="http://schemas.openxmlformats.org/officeDocument/2006/relationships/hyperlink" Target="https://m.edsoo.ru/ff0c64d8" TargetMode="External"/><Relationship Id="rId64" Type="http://schemas.openxmlformats.org/officeDocument/2006/relationships/hyperlink" Target="https://m.edsoo.ru/ff0c6f00" TargetMode="External"/><Relationship Id="rId69" Type="http://schemas.openxmlformats.org/officeDocument/2006/relationships/hyperlink" Target="https://m.edsoo.ru/ff0c7838" TargetMode="External"/><Relationship Id="rId77" Type="http://schemas.openxmlformats.org/officeDocument/2006/relationships/hyperlink" Target="https://m.edsoo.ru/ff0c8c56" TargetMode="External"/><Relationship Id="rId100" Type="http://schemas.openxmlformats.org/officeDocument/2006/relationships/hyperlink" Target="https://m.edsoo.ru/ff0cd7f6" TargetMode="External"/><Relationship Id="rId105" Type="http://schemas.openxmlformats.org/officeDocument/2006/relationships/hyperlink" Target="https://m.edsoo.ru/ff0cf862" TargetMode="External"/><Relationship Id="rId113" Type="http://schemas.openxmlformats.org/officeDocument/2006/relationships/hyperlink" Target="https://m.edsoo.ru/ff0d0302" TargetMode="External"/><Relationship Id="rId118" Type="http://schemas.openxmlformats.org/officeDocument/2006/relationships/hyperlink" Target="https://m.edsoo.ru/ff0d0fd2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230" TargetMode="External"/><Relationship Id="rId72" Type="http://schemas.openxmlformats.org/officeDocument/2006/relationships/hyperlink" Target="https://m.edsoo.ru/ff0c82ba" TargetMode="External"/><Relationship Id="rId80" Type="http://schemas.openxmlformats.org/officeDocument/2006/relationships/hyperlink" Target="https://m.edsoo.ru/ff0c98fe" TargetMode="External"/><Relationship Id="rId85" Type="http://schemas.openxmlformats.org/officeDocument/2006/relationships/hyperlink" Target="https://m.edsoo.ru/ff0ca600" TargetMode="External"/><Relationship Id="rId93" Type="http://schemas.openxmlformats.org/officeDocument/2006/relationships/hyperlink" Target="https://m.edsoo.ru/ff0cc324" TargetMode="External"/><Relationship Id="rId98" Type="http://schemas.openxmlformats.org/officeDocument/2006/relationships/hyperlink" Target="https://m.edsoo.ru/ff0cd350" TargetMode="External"/><Relationship Id="rId121" Type="http://schemas.openxmlformats.org/officeDocument/2006/relationships/hyperlink" Target="https://m.edsoo.ru/ff0d0e3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ff0c33e6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3d6" TargetMode="External"/><Relationship Id="rId46" Type="http://schemas.openxmlformats.org/officeDocument/2006/relationships/hyperlink" Target="https://m.edsoo.ru/ff0c570e" TargetMode="External"/><Relationship Id="rId59" Type="http://schemas.openxmlformats.org/officeDocument/2006/relationships/hyperlink" Target="https://m.edsoo.ru/ff0c6820" TargetMode="External"/><Relationship Id="rId67" Type="http://schemas.openxmlformats.org/officeDocument/2006/relationships/hyperlink" Target="https://m.edsoo.ru/ff0c72c0" TargetMode="External"/><Relationship Id="rId103" Type="http://schemas.openxmlformats.org/officeDocument/2006/relationships/hyperlink" Target="https://m.edsoo.ru/ff0ced22" TargetMode="External"/><Relationship Id="rId108" Type="http://schemas.openxmlformats.org/officeDocument/2006/relationships/hyperlink" Target="https://m.edsoo.ru/ff0cf6f0" TargetMode="External"/><Relationship Id="rId116" Type="http://schemas.openxmlformats.org/officeDocument/2006/relationships/hyperlink" Target="https://m.edsoo.ru/ff0d0afa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78c" TargetMode="External"/><Relationship Id="rId54" Type="http://schemas.openxmlformats.org/officeDocument/2006/relationships/hyperlink" Target="https://m.edsoo.ru/ff0c6a50" TargetMode="External"/><Relationship Id="rId62" Type="http://schemas.openxmlformats.org/officeDocument/2006/relationships/hyperlink" Target="https://m.edsoo.ru/ff0c6ce4" TargetMode="External"/><Relationship Id="rId70" Type="http://schemas.openxmlformats.org/officeDocument/2006/relationships/hyperlink" Target="https://m.edsoo.ru/ff0c7ae0" TargetMode="External"/><Relationship Id="rId75" Type="http://schemas.openxmlformats.org/officeDocument/2006/relationships/hyperlink" Target="https://m.edsoo.ru/ff0c88be" TargetMode="External"/><Relationship Id="rId83" Type="http://schemas.openxmlformats.org/officeDocument/2006/relationships/hyperlink" Target="https://m.edsoo.ru/ff0c9df4" TargetMode="External"/><Relationship Id="rId88" Type="http://schemas.openxmlformats.org/officeDocument/2006/relationships/hyperlink" Target="https://m.edsoo.ru/ff0caf06" TargetMode="External"/><Relationship Id="rId91" Type="http://schemas.openxmlformats.org/officeDocument/2006/relationships/hyperlink" Target="https://m.edsoo.ru/ff0cbb86" TargetMode="External"/><Relationship Id="rId96" Type="http://schemas.openxmlformats.org/officeDocument/2006/relationships/hyperlink" Target="https://m.edsoo.ru/ff0ccfe0" TargetMode="External"/><Relationship Id="rId111" Type="http://schemas.openxmlformats.org/officeDocument/2006/relationships/hyperlink" Target="https://m.edsoo.ru/ff0d01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72e" TargetMode="External"/><Relationship Id="rId36" Type="http://schemas.openxmlformats.org/officeDocument/2006/relationships/hyperlink" Target="https://m.edsoo.ru/ff0c3f76" TargetMode="External"/><Relationship Id="rId49" Type="http://schemas.openxmlformats.org/officeDocument/2006/relationships/hyperlink" Target="https://m.edsoo.ru/ff0c5c36" TargetMode="External"/><Relationship Id="rId57" Type="http://schemas.openxmlformats.org/officeDocument/2006/relationships/hyperlink" Target="https://m.edsoo.ru/ff0c65f0" TargetMode="External"/><Relationship Id="rId106" Type="http://schemas.openxmlformats.org/officeDocument/2006/relationships/hyperlink" Target="https://m.edsoo.ru/ff0cfa42" TargetMode="External"/><Relationship Id="rId114" Type="http://schemas.openxmlformats.org/officeDocument/2006/relationships/hyperlink" Target="https://m.edsoo.ru/ff0d091a" TargetMode="External"/><Relationship Id="rId119" Type="http://schemas.openxmlformats.org/officeDocument/2006/relationships/hyperlink" Target="https://m.edsoo.ru/ff0d116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be8" TargetMode="External"/><Relationship Id="rId44" Type="http://schemas.openxmlformats.org/officeDocument/2006/relationships/hyperlink" Target="https://m.edsoo.ru/ff0c4fde" TargetMode="External"/><Relationship Id="rId52" Type="http://schemas.openxmlformats.org/officeDocument/2006/relationships/hyperlink" Target="https://m.edsoo.ru/ff0c600a" TargetMode="External"/><Relationship Id="rId60" Type="http://schemas.openxmlformats.org/officeDocument/2006/relationships/hyperlink" Target="https://m.edsoo.ru/ff0c6bcc" TargetMode="External"/><Relationship Id="rId65" Type="http://schemas.openxmlformats.org/officeDocument/2006/relationships/hyperlink" Target="https://m.edsoo.ru/ff0c7018" TargetMode="External"/><Relationship Id="rId73" Type="http://schemas.openxmlformats.org/officeDocument/2006/relationships/hyperlink" Target="https://m.edsoo.ru/ff0c84ae" TargetMode="External"/><Relationship Id="rId78" Type="http://schemas.openxmlformats.org/officeDocument/2006/relationships/hyperlink" Target="https://m.edsoo.ru/ff0c8f6c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b82" TargetMode="External"/><Relationship Id="rId94" Type="http://schemas.openxmlformats.org/officeDocument/2006/relationships/hyperlink" Target="https://m.edsoo.ru/ff0cca54" TargetMode="External"/><Relationship Id="rId99" Type="http://schemas.openxmlformats.org/officeDocument/2006/relationships/hyperlink" Target="https://m.edsoo.ru/ff0cd4e0" TargetMode="External"/><Relationship Id="rId101" Type="http://schemas.openxmlformats.org/officeDocument/2006/relationships/hyperlink" Target="https://m.edsoo.ru/ff0cd67a" TargetMode="External"/><Relationship Id="rId122" Type="http://schemas.openxmlformats.org/officeDocument/2006/relationships/hyperlink" Target="https://m.edsoo.ru/ff0d1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502" TargetMode="External"/><Relationship Id="rId109" Type="http://schemas.openxmlformats.org/officeDocument/2006/relationships/hyperlink" Target="https://m.edsoo.ru/ff0cfe16" TargetMode="External"/><Relationship Id="rId34" Type="http://schemas.openxmlformats.org/officeDocument/2006/relationships/hyperlink" Target="https://m.edsoo.ru/ff0c3d00" TargetMode="External"/><Relationship Id="rId50" Type="http://schemas.openxmlformats.org/officeDocument/2006/relationships/hyperlink" Target="https://m.edsoo.ru/ff0c5efc" TargetMode="External"/><Relationship Id="rId55" Type="http://schemas.openxmlformats.org/officeDocument/2006/relationships/hyperlink" Target="https://m.edsoo.ru/ff0c63b6" TargetMode="External"/><Relationship Id="rId76" Type="http://schemas.openxmlformats.org/officeDocument/2006/relationships/hyperlink" Target="https://m.edsoo.ru/ff0c8a8a" TargetMode="External"/><Relationship Id="rId97" Type="http://schemas.openxmlformats.org/officeDocument/2006/relationships/hyperlink" Target="https://m.edsoo.ru/ff0cc6f8" TargetMode="External"/><Relationship Id="rId104" Type="http://schemas.openxmlformats.org/officeDocument/2006/relationships/hyperlink" Target="https://m.edsoo.ru/ff0cf02e" TargetMode="External"/><Relationship Id="rId120" Type="http://schemas.openxmlformats.org/officeDocument/2006/relationships/hyperlink" Target="https://m.edsoo.ru/ff0d1356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84ae" TargetMode="External"/><Relationship Id="rId92" Type="http://schemas.openxmlformats.org/officeDocument/2006/relationships/hyperlink" Target="https://m.edsoo.ru/ff0cb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9cc" TargetMode="External"/><Relationship Id="rId24" Type="http://schemas.openxmlformats.org/officeDocument/2006/relationships/hyperlink" Target="https://m.edsoo.ru/ff0c32e2" TargetMode="External"/><Relationship Id="rId40" Type="http://schemas.openxmlformats.org/officeDocument/2006/relationships/hyperlink" Target="https://m.edsoo.ru/ff0c461a" TargetMode="External"/><Relationship Id="rId45" Type="http://schemas.openxmlformats.org/officeDocument/2006/relationships/hyperlink" Target="https://m.edsoo.ru/ff0c511e" TargetMode="External"/><Relationship Id="rId66" Type="http://schemas.openxmlformats.org/officeDocument/2006/relationships/hyperlink" Target="https://m.edsoo.ru/ff0c7126" TargetMode="External"/><Relationship Id="rId87" Type="http://schemas.openxmlformats.org/officeDocument/2006/relationships/hyperlink" Target="https://m.edsoo.ru/ff0cad58" TargetMode="External"/><Relationship Id="rId110" Type="http://schemas.openxmlformats.org/officeDocument/2006/relationships/hyperlink" Target="https://m.edsoo.ru/ff0cffc4" TargetMode="External"/><Relationship Id="rId115" Type="http://schemas.openxmlformats.org/officeDocument/2006/relationships/hyperlink" Target="https://m.edsoo.ru/ff0d0a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12153</Words>
  <Characters>69277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2</cp:revision>
  <dcterms:created xsi:type="dcterms:W3CDTF">2023-09-05T13:48:00Z</dcterms:created>
  <dcterms:modified xsi:type="dcterms:W3CDTF">2023-09-05T13:48:00Z</dcterms:modified>
</cp:coreProperties>
</file>